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4D25D" w14:textId="10587525" w:rsidR="00E621D0" w:rsidRPr="00E621D0" w:rsidRDefault="00E621D0" w:rsidP="00E621D0">
      <w:pPr>
        <w:jc w:val="center"/>
        <w:rPr>
          <w:rFonts w:ascii="Times New Roman" w:hAnsi="Times New Roman" w:cs="Times New Roman"/>
          <w:b/>
          <w:bCs/>
          <w:sz w:val="28"/>
          <w:szCs w:val="28"/>
        </w:rPr>
      </w:pPr>
      <w:r w:rsidRPr="00E621D0">
        <w:rPr>
          <w:rFonts w:ascii="Times New Roman" w:hAnsi="Times New Roman" w:cs="Times New Roman"/>
          <w:b/>
          <w:bCs/>
          <w:sz w:val="28"/>
          <w:szCs w:val="28"/>
        </w:rPr>
        <w:t>Análisis cualitativo grupo focal</w:t>
      </w:r>
    </w:p>
    <w:p w14:paraId="15F03F80" w14:textId="77777777" w:rsidR="00E621D0" w:rsidRDefault="00E621D0" w:rsidP="00093040">
      <w:pPr>
        <w:jc w:val="both"/>
        <w:rPr>
          <w:rFonts w:ascii="Times New Roman" w:hAnsi="Times New Roman" w:cs="Times New Roman"/>
        </w:rPr>
      </w:pPr>
    </w:p>
    <w:p w14:paraId="4914CFA8" w14:textId="79A8CFBA" w:rsidR="00DB6B91" w:rsidRPr="001A48F5" w:rsidRDefault="735374EB" w:rsidP="735374EB">
      <w:pPr>
        <w:jc w:val="both"/>
        <w:rPr>
          <w:rFonts w:ascii="Times New Roman" w:hAnsi="Times New Roman" w:cs="Times New Roman"/>
          <w:b/>
          <w:bCs/>
          <w:sz w:val="28"/>
          <w:szCs w:val="28"/>
        </w:rPr>
      </w:pPr>
      <w:r w:rsidRPr="735374EB">
        <w:rPr>
          <w:rFonts w:ascii="Times New Roman" w:hAnsi="Times New Roman" w:cs="Times New Roman"/>
          <w:b/>
          <w:bCs/>
          <w:sz w:val="28"/>
          <w:szCs w:val="28"/>
        </w:rPr>
        <w:t>Metodología</w:t>
      </w:r>
    </w:p>
    <w:p w14:paraId="6C6B6072" w14:textId="7F985C11" w:rsidR="00DB6B91" w:rsidRPr="001A48F5" w:rsidRDefault="735374EB" w:rsidP="735374EB">
      <w:pPr>
        <w:jc w:val="both"/>
        <w:rPr>
          <w:rFonts w:ascii="Times New Roman" w:hAnsi="Times New Roman" w:cs="Times New Roman"/>
        </w:rPr>
      </w:pPr>
      <w:r w:rsidRPr="735374EB">
        <w:rPr>
          <w:rFonts w:ascii="Times New Roman" w:hAnsi="Times New Roman" w:cs="Times New Roman"/>
        </w:rPr>
        <w:t xml:space="preserve">Este estudio se realizó mediante un enfoque cualitativo para comprender los factores que influyen en la elección y permanencia de las mujeres en carreras de ingeniería. Así pues, se aplicó como método de recolección de la información un grupo focal a fin de explorar las perspectivas y experiencias de las participantes en su formación en ingeniería. </w:t>
      </w:r>
    </w:p>
    <w:p w14:paraId="32A96C8D" w14:textId="4BEF3E59" w:rsidR="00DB6B91" w:rsidRPr="001A48F5" w:rsidRDefault="735374EB" w:rsidP="735374EB">
      <w:pPr>
        <w:jc w:val="both"/>
        <w:rPr>
          <w:rFonts w:ascii="Times New Roman" w:hAnsi="Times New Roman" w:cs="Times New Roman"/>
        </w:rPr>
      </w:pPr>
      <w:r w:rsidRPr="735374EB">
        <w:rPr>
          <w:rFonts w:ascii="Times New Roman" w:hAnsi="Times New Roman" w:cs="Times New Roman"/>
          <w:b/>
          <w:bCs/>
        </w:rPr>
        <w:t>Participantes</w:t>
      </w:r>
      <w:r w:rsidRPr="735374EB">
        <w:rPr>
          <w:rFonts w:ascii="Times New Roman" w:hAnsi="Times New Roman" w:cs="Times New Roman"/>
        </w:rPr>
        <w:t xml:space="preserve"> </w:t>
      </w:r>
    </w:p>
    <w:p w14:paraId="12F10DF6" w14:textId="374E0CCA" w:rsidR="00DB6B91" w:rsidRPr="001A48F5" w:rsidRDefault="735374EB" w:rsidP="735374EB">
      <w:pPr>
        <w:jc w:val="both"/>
        <w:rPr>
          <w:rFonts w:ascii="Times New Roman" w:hAnsi="Times New Roman" w:cs="Times New Roman"/>
        </w:rPr>
      </w:pPr>
      <w:r w:rsidRPr="735374EB">
        <w:rPr>
          <w:rFonts w:ascii="Times New Roman" w:hAnsi="Times New Roman" w:cs="Times New Roman"/>
        </w:rPr>
        <w:t xml:space="preserve">Como público objetivo, esta investigación se propuso entrevistar a mujeres estudiantes egresadas de algún programa de ingeniería del Instituto Tecnológico Metropolitano de la ciudad de Medellín. Se seleccionaron a las participantes a partir de un muestreo intencional considerando criterios como género (mujeres), nivel académico (de segundo a último semestre) y su disposición a compartir sus experiencias. En ese sentido, grupo focal estuvo compuesto por ocho estudiantes/egresadas de ingeniería descritas a continuación: </w:t>
      </w:r>
    </w:p>
    <w:p w14:paraId="2E91A908" w14:textId="6586C96E" w:rsidR="00093040" w:rsidRPr="001A48F5" w:rsidRDefault="735374EB" w:rsidP="735374EB">
      <w:pPr>
        <w:pStyle w:val="Prrafodelista"/>
        <w:numPr>
          <w:ilvl w:val="0"/>
          <w:numId w:val="1"/>
        </w:numPr>
        <w:jc w:val="both"/>
        <w:rPr>
          <w:rFonts w:ascii="Times New Roman" w:hAnsi="Times New Roman" w:cs="Times New Roman"/>
        </w:rPr>
      </w:pPr>
      <w:r w:rsidRPr="735374EB">
        <w:rPr>
          <w:rFonts w:ascii="Times New Roman" w:hAnsi="Times New Roman" w:cs="Times New Roman"/>
        </w:rPr>
        <w:t xml:space="preserve">Participante 1: Estudiante de cuarto semestre del programa de Automatización y Electrónica </w:t>
      </w:r>
    </w:p>
    <w:p w14:paraId="48A3CF28" w14:textId="6A8FA35C" w:rsidR="00093040" w:rsidRPr="001A48F5" w:rsidRDefault="735374EB" w:rsidP="735374EB">
      <w:pPr>
        <w:pStyle w:val="Prrafodelista"/>
        <w:numPr>
          <w:ilvl w:val="0"/>
          <w:numId w:val="1"/>
        </w:numPr>
        <w:jc w:val="both"/>
        <w:rPr>
          <w:rFonts w:ascii="Times New Roman" w:hAnsi="Times New Roman" w:cs="Times New Roman"/>
        </w:rPr>
      </w:pPr>
      <w:r w:rsidRPr="735374EB">
        <w:rPr>
          <w:rFonts w:ascii="Times New Roman" w:hAnsi="Times New Roman" w:cs="Times New Roman"/>
        </w:rPr>
        <w:t xml:space="preserve">Participante 2: Egresada del programa Ingeniería de Sistemas </w:t>
      </w:r>
    </w:p>
    <w:p w14:paraId="1A7F71E0" w14:textId="07FD7D7B" w:rsidR="00093040" w:rsidRPr="001A48F5" w:rsidRDefault="735374EB" w:rsidP="735374EB">
      <w:pPr>
        <w:pStyle w:val="Prrafodelista"/>
        <w:numPr>
          <w:ilvl w:val="0"/>
          <w:numId w:val="1"/>
        </w:numPr>
        <w:jc w:val="both"/>
        <w:rPr>
          <w:rFonts w:ascii="Times New Roman" w:hAnsi="Times New Roman" w:cs="Times New Roman"/>
        </w:rPr>
      </w:pPr>
      <w:r w:rsidRPr="735374EB">
        <w:rPr>
          <w:rFonts w:ascii="Times New Roman" w:hAnsi="Times New Roman" w:cs="Times New Roman"/>
        </w:rPr>
        <w:t xml:space="preserve">Participante 3: Estudiante de cuarto semestre del programa de Automatización y Electrónica </w:t>
      </w:r>
    </w:p>
    <w:p w14:paraId="0F980243" w14:textId="66ADF962" w:rsidR="00093040" w:rsidRPr="001A48F5" w:rsidRDefault="735374EB" w:rsidP="735374EB">
      <w:pPr>
        <w:pStyle w:val="Prrafodelista"/>
        <w:numPr>
          <w:ilvl w:val="0"/>
          <w:numId w:val="1"/>
        </w:numPr>
        <w:jc w:val="both"/>
        <w:rPr>
          <w:rFonts w:ascii="Times New Roman" w:hAnsi="Times New Roman" w:cs="Times New Roman"/>
        </w:rPr>
      </w:pPr>
      <w:r w:rsidRPr="735374EB">
        <w:rPr>
          <w:rFonts w:ascii="Times New Roman" w:hAnsi="Times New Roman" w:cs="Times New Roman"/>
        </w:rPr>
        <w:t xml:space="preserve">Participante 4: Estudiante de sexto semestre del programa de Automatización y Electrónica </w:t>
      </w:r>
    </w:p>
    <w:p w14:paraId="70EC94A7" w14:textId="61940CFA" w:rsidR="00093040" w:rsidRPr="001A48F5" w:rsidRDefault="735374EB" w:rsidP="735374EB">
      <w:pPr>
        <w:pStyle w:val="Prrafodelista"/>
        <w:numPr>
          <w:ilvl w:val="0"/>
          <w:numId w:val="1"/>
        </w:numPr>
        <w:jc w:val="both"/>
        <w:rPr>
          <w:rFonts w:ascii="Times New Roman" w:hAnsi="Times New Roman" w:cs="Times New Roman"/>
        </w:rPr>
      </w:pPr>
      <w:r w:rsidRPr="735374EB">
        <w:rPr>
          <w:rFonts w:ascii="Times New Roman" w:hAnsi="Times New Roman" w:cs="Times New Roman"/>
        </w:rPr>
        <w:t>Participante 5: Estudiante de octavo semestre del programa Ingeniería Financiera</w:t>
      </w:r>
    </w:p>
    <w:p w14:paraId="4C44B95F" w14:textId="17E41166" w:rsidR="00093040" w:rsidRPr="001A48F5" w:rsidRDefault="735374EB" w:rsidP="735374EB">
      <w:pPr>
        <w:pStyle w:val="Prrafodelista"/>
        <w:numPr>
          <w:ilvl w:val="0"/>
          <w:numId w:val="1"/>
        </w:numPr>
        <w:jc w:val="both"/>
        <w:rPr>
          <w:rFonts w:ascii="Times New Roman" w:hAnsi="Times New Roman" w:cs="Times New Roman"/>
        </w:rPr>
      </w:pPr>
      <w:r w:rsidRPr="735374EB">
        <w:rPr>
          <w:rFonts w:ascii="Times New Roman" w:hAnsi="Times New Roman" w:cs="Times New Roman"/>
        </w:rPr>
        <w:t xml:space="preserve">Participante 6: Egresada del programa de Telecomunicaciones </w:t>
      </w:r>
    </w:p>
    <w:p w14:paraId="24F17040" w14:textId="2E92B38F" w:rsidR="00093040" w:rsidRPr="001A48F5" w:rsidRDefault="735374EB" w:rsidP="735374EB">
      <w:pPr>
        <w:pStyle w:val="Prrafodelista"/>
        <w:numPr>
          <w:ilvl w:val="0"/>
          <w:numId w:val="1"/>
        </w:numPr>
        <w:jc w:val="both"/>
        <w:rPr>
          <w:rFonts w:ascii="Times New Roman" w:hAnsi="Times New Roman" w:cs="Times New Roman"/>
        </w:rPr>
      </w:pPr>
      <w:r w:rsidRPr="735374EB">
        <w:rPr>
          <w:rFonts w:ascii="Times New Roman" w:hAnsi="Times New Roman" w:cs="Times New Roman"/>
        </w:rPr>
        <w:t xml:space="preserve">Participante 7: Estudiante de sexto semestre del programa Sistemas Electromecánicos </w:t>
      </w:r>
    </w:p>
    <w:p w14:paraId="2BB84C26" w14:textId="619B06DC" w:rsidR="00093040" w:rsidRPr="001A48F5" w:rsidRDefault="735374EB" w:rsidP="735374EB">
      <w:pPr>
        <w:pStyle w:val="Prrafodelista"/>
        <w:numPr>
          <w:ilvl w:val="0"/>
          <w:numId w:val="1"/>
        </w:numPr>
        <w:jc w:val="both"/>
        <w:rPr>
          <w:rFonts w:ascii="Times New Roman" w:hAnsi="Times New Roman" w:cs="Times New Roman"/>
        </w:rPr>
      </w:pPr>
      <w:r w:rsidRPr="735374EB">
        <w:rPr>
          <w:rFonts w:ascii="Times New Roman" w:hAnsi="Times New Roman" w:cs="Times New Roman"/>
        </w:rPr>
        <w:t>Participante 8: Estudiante de decimo semestre del programa Ingeniería Financiera</w:t>
      </w:r>
    </w:p>
    <w:p w14:paraId="6DE12CDB" w14:textId="3FC94518" w:rsidR="00093040" w:rsidRPr="001A48F5" w:rsidRDefault="735374EB" w:rsidP="735374EB">
      <w:pPr>
        <w:jc w:val="both"/>
        <w:rPr>
          <w:rFonts w:ascii="Times New Roman" w:hAnsi="Times New Roman" w:cs="Times New Roman"/>
        </w:rPr>
      </w:pPr>
      <w:r w:rsidRPr="735374EB">
        <w:rPr>
          <w:rFonts w:ascii="Times New Roman" w:hAnsi="Times New Roman" w:cs="Times New Roman"/>
        </w:rPr>
        <w:t xml:space="preserve">Se les pidió que fueran muy sinceras </w:t>
      </w:r>
    </w:p>
    <w:p w14:paraId="06CC6FF9" w14:textId="2547ADE3" w:rsidR="002414BA" w:rsidRPr="001A48F5" w:rsidRDefault="735374EB" w:rsidP="735374EB">
      <w:pPr>
        <w:jc w:val="both"/>
        <w:rPr>
          <w:rFonts w:ascii="Times New Roman" w:hAnsi="Times New Roman" w:cs="Times New Roman"/>
          <w:b/>
          <w:bCs/>
        </w:rPr>
      </w:pPr>
      <w:r w:rsidRPr="735374EB">
        <w:rPr>
          <w:rFonts w:ascii="Times New Roman" w:hAnsi="Times New Roman" w:cs="Times New Roman"/>
          <w:b/>
          <w:bCs/>
        </w:rPr>
        <w:t>Procedimiento</w:t>
      </w:r>
    </w:p>
    <w:p w14:paraId="01D5BA97" w14:textId="7D37725A" w:rsidR="735374EB" w:rsidRDefault="735374EB" w:rsidP="735374EB">
      <w:pPr>
        <w:jc w:val="both"/>
        <w:rPr>
          <w:rFonts w:ascii="Times New Roman" w:hAnsi="Times New Roman" w:cs="Times New Roman"/>
        </w:rPr>
      </w:pPr>
      <w:r w:rsidRPr="735374EB">
        <w:rPr>
          <w:rFonts w:ascii="Times New Roman" w:hAnsi="Times New Roman" w:cs="Times New Roman"/>
        </w:rPr>
        <w:t xml:space="preserve">Este grupo focal se llevó a cabo en el auditorio de Parque i, el centro integrado con 24 laboratorios de investigación que comprenden solo áreas como Ingeniería Biomédica, Ciencias Térmicas, Física, entre otras. Se utilizó una guía semiestructurada con preguntas diseñadas para explorar factores de motivación, mentoría, brechas de género y balance entre la vida y el trabajo. La sesión tuvo una duración aproximada de 2 horas en las que se hicieron preguntas por bloque, de acuerdo con los factores de estudio y se enseñó un video que recopilaba las experiencias y percepciones de mujeres ingenieras con una destacada trayectoria, consideradas lideres y referentes para las mujeres que están estudiando o deseen estudiar ingeniería. Dichas mujeres fueron entrevistadas previamente </w:t>
      </w:r>
      <w:r w:rsidRPr="735374EB">
        <w:rPr>
          <w:rFonts w:ascii="Times New Roman" w:hAnsi="Times New Roman" w:cs="Times New Roman"/>
        </w:rPr>
        <w:lastRenderedPageBreak/>
        <w:t xml:space="preserve">y también les hicieron las mismas preguntas que a las mujeres del grupo focal. Esto, con el fin de evidenciar si existían coincidencias entre las experiencias de las mujeres líderes y las estudiantes y egresadas, mediante un análisis comparativo. Finalmente, se les realizaron unas preguntas de cierre. </w:t>
      </w:r>
    </w:p>
    <w:p w14:paraId="11E533DA" w14:textId="2CF87C02" w:rsidR="735374EB" w:rsidRDefault="735374EB" w:rsidP="735374EB">
      <w:pPr>
        <w:jc w:val="both"/>
        <w:rPr>
          <w:rFonts w:ascii="Times New Roman" w:hAnsi="Times New Roman" w:cs="Times New Roman"/>
          <w:b/>
          <w:bCs/>
        </w:rPr>
      </w:pPr>
      <w:r w:rsidRPr="735374EB">
        <w:rPr>
          <w:rFonts w:ascii="Times New Roman" w:hAnsi="Times New Roman" w:cs="Times New Roman"/>
          <w:b/>
          <w:bCs/>
        </w:rPr>
        <w:t xml:space="preserve">Instrumento </w:t>
      </w:r>
    </w:p>
    <w:p w14:paraId="5FD3A424" w14:textId="2C9B3A04" w:rsidR="735374EB" w:rsidRDefault="735374EB" w:rsidP="735374EB">
      <w:pPr>
        <w:jc w:val="both"/>
        <w:rPr>
          <w:rFonts w:ascii="Times New Roman" w:hAnsi="Times New Roman" w:cs="Times New Roman"/>
        </w:rPr>
      </w:pPr>
      <w:r w:rsidRPr="735374EB">
        <w:rPr>
          <w:rFonts w:ascii="Times New Roman" w:hAnsi="Times New Roman" w:cs="Times New Roman"/>
        </w:rPr>
        <w:t xml:space="preserve">El guion incluyó preguntas relacionadas con las motivaciones para estudiar ingeniería, la influencia de mentorías, las percepciones sobre las barreras de género y la conciliación entre vida personal y profesional. A continuación, en la Tabla 1 se incluyen las preguntas realizadas. </w:t>
      </w:r>
    </w:p>
    <w:p w14:paraId="0C8FE579" w14:textId="6ECEC761" w:rsidR="735374EB" w:rsidRDefault="735374EB" w:rsidP="735374EB">
      <w:pPr>
        <w:jc w:val="both"/>
        <w:rPr>
          <w:rFonts w:ascii="Times New Roman" w:eastAsia="Times New Roman" w:hAnsi="Times New Roman" w:cs="Times New Roman"/>
          <w:color w:val="000000" w:themeColor="text1"/>
        </w:rPr>
      </w:pPr>
      <w:r w:rsidRPr="735374EB">
        <w:rPr>
          <w:rFonts w:ascii="Times New Roman" w:eastAsia="Times New Roman" w:hAnsi="Times New Roman" w:cs="Times New Roman"/>
          <w:b/>
          <w:bCs/>
          <w:color w:val="000000" w:themeColor="text1"/>
        </w:rPr>
        <w:t xml:space="preserve">Tabla 1 </w:t>
      </w:r>
    </w:p>
    <w:p w14:paraId="1C7FE7D2" w14:textId="476B968B" w:rsidR="735374EB" w:rsidRDefault="735374EB" w:rsidP="735374EB">
      <w:pPr>
        <w:jc w:val="both"/>
        <w:rPr>
          <w:rFonts w:ascii="Times New Roman" w:eastAsia="Times New Roman" w:hAnsi="Times New Roman" w:cs="Times New Roman"/>
          <w:color w:val="000000" w:themeColor="text1"/>
        </w:rPr>
      </w:pPr>
      <w:r w:rsidRPr="735374EB">
        <w:rPr>
          <w:rFonts w:ascii="Times New Roman" w:eastAsia="Times New Roman" w:hAnsi="Times New Roman" w:cs="Times New Roman"/>
          <w:i/>
          <w:iCs/>
          <w:color w:val="000000" w:themeColor="text1"/>
        </w:rPr>
        <w:t xml:space="preserve">Categorías e indicadores de estudio </w:t>
      </w:r>
    </w:p>
    <w:tbl>
      <w:tblPr>
        <w:tblW w:w="0" w:type="auto"/>
        <w:tblLayout w:type="fixed"/>
        <w:tblLook w:val="04A0" w:firstRow="1" w:lastRow="0" w:firstColumn="1" w:lastColumn="0" w:noHBand="0" w:noVBand="1"/>
      </w:tblPr>
      <w:tblGrid>
        <w:gridCol w:w="1665"/>
        <w:gridCol w:w="5111"/>
        <w:gridCol w:w="1714"/>
      </w:tblGrid>
      <w:tr w:rsidR="735374EB" w14:paraId="17EBB02B" w14:textId="77777777" w:rsidTr="735374EB">
        <w:trPr>
          <w:trHeight w:val="300"/>
        </w:trPr>
        <w:tc>
          <w:tcPr>
            <w:tcW w:w="1665" w:type="dxa"/>
            <w:tcBorders>
              <w:top w:val="single" w:sz="4" w:space="0" w:color="auto"/>
              <w:left w:val="nil"/>
              <w:bottom w:val="single" w:sz="4" w:space="0" w:color="auto"/>
              <w:right w:val="nil"/>
            </w:tcBorders>
            <w:tcMar>
              <w:top w:w="15" w:type="dxa"/>
              <w:left w:w="15" w:type="dxa"/>
              <w:right w:w="15" w:type="dxa"/>
            </w:tcMar>
            <w:vAlign w:val="center"/>
          </w:tcPr>
          <w:p w14:paraId="3700B815" w14:textId="076799FB" w:rsidR="735374EB" w:rsidRDefault="735374EB" w:rsidP="735374EB">
            <w:pPr>
              <w:spacing w:after="0"/>
              <w:jc w:val="center"/>
            </w:pPr>
            <w:r w:rsidRPr="735374EB">
              <w:rPr>
                <w:rFonts w:ascii="Times New Roman" w:eastAsia="Times New Roman" w:hAnsi="Times New Roman" w:cs="Times New Roman"/>
                <w:b/>
                <w:bCs/>
                <w:color w:val="000000" w:themeColor="text1"/>
                <w:sz w:val="20"/>
                <w:szCs w:val="20"/>
              </w:rPr>
              <w:t xml:space="preserve">Categoría </w:t>
            </w:r>
            <w:r w:rsidRPr="735374EB">
              <w:rPr>
                <w:rFonts w:ascii="Times New Roman" w:eastAsia="Times New Roman" w:hAnsi="Times New Roman" w:cs="Times New Roman"/>
                <w:color w:val="000000" w:themeColor="text1"/>
                <w:sz w:val="20"/>
                <w:szCs w:val="20"/>
              </w:rPr>
              <w:t xml:space="preserve"> </w:t>
            </w:r>
          </w:p>
        </w:tc>
        <w:tc>
          <w:tcPr>
            <w:tcW w:w="5111" w:type="dxa"/>
            <w:tcBorders>
              <w:top w:val="single" w:sz="4" w:space="0" w:color="auto"/>
              <w:left w:val="nil"/>
              <w:bottom w:val="single" w:sz="4" w:space="0" w:color="auto"/>
              <w:right w:val="nil"/>
            </w:tcBorders>
            <w:tcMar>
              <w:top w:w="15" w:type="dxa"/>
              <w:left w:w="15" w:type="dxa"/>
              <w:right w:w="15" w:type="dxa"/>
            </w:tcMar>
            <w:vAlign w:val="center"/>
          </w:tcPr>
          <w:p w14:paraId="180A6D49" w14:textId="28BBBB9A" w:rsidR="735374EB" w:rsidRDefault="735374EB" w:rsidP="735374EB">
            <w:pPr>
              <w:spacing w:after="0"/>
              <w:jc w:val="center"/>
            </w:pPr>
            <w:r w:rsidRPr="735374EB">
              <w:rPr>
                <w:rFonts w:ascii="Times New Roman" w:eastAsia="Times New Roman" w:hAnsi="Times New Roman" w:cs="Times New Roman"/>
                <w:b/>
                <w:bCs/>
                <w:color w:val="000000" w:themeColor="text1"/>
                <w:sz w:val="20"/>
                <w:szCs w:val="20"/>
              </w:rPr>
              <w:t>Código</w:t>
            </w:r>
            <w:r w:rsidRPr="735374EB">
              <w:rPr>
                <w:rFonts w:ascii="Times New Roman" w:eastAsia="Times New Roman" w:hAnsi="Times New Roman" w:cs="Times New Roman"/>
                <w:color w:val="000000" w:themeColor="text1"/>
                <w:sz w:val="20"/>
                <w:szCs w:val="20"/>
              </w:rPr>
              <w:t xml:space="preserve"> </w:t>
            </w:r>
          </w:p>
        </w:tc>
        <w:tc>
          <w:tcPr>
            <w:tcW w:w="1714" w:type="dxa"/>
            <w:tcBorders>
              <w:top w:val="single" w:sz="4" w:space="0" w:color="auto"/>
              <w:left w:val="nil"/>
              <w:bottom w:val="single" w:sz="4" w:space="0" w:color="auto"/>
              <w:right w:val="nil"/>
            </w:tcBorders>
            <w:tcMar>
              <w:top w:w="15" w:type="dxa"/>
              <w:left w:w="15" w:type="dxa"/>
              <w:right w:w="15" w:type="dxa"/>
            </w:tcMar>
            <w:vAlign w:val="center"/>
          </w:tcPr>
          <w:p w14:paraId="57C8B21A" w14:textId="032B6A1E" w:rsidR="735374EB" w:rsidRDefault="735374EB" w:rsidP="735374EB">
            <w:pPr>
              <w:spacing w:after="0"/>
              <w:jc w:val="center"/>
            </w:pPr>
            <w:r w:rsidRPr="735374EB">
              <w:rPr>
                <w:rFonts w:ascii="Times New Roman" w:eastAsia="Times New Roman" w:hAnsi="Times New Roman" w:cs="Times New Roman"/>
                <w:b/>
                <w:bCs/>
                <w:color w:val="000000" w:themeColor="text1"/>
                <w:sz w:val="20"/>
                <w:szCs w:val="20"/>
              </w:rPr>
              <w:t>Fuente</w:t>
            </w:r>
            <w:r w:rsidRPr="735374EB">
              <w:rPr>
                <w:rFonts w:ascii="Times New Roman" w:eastAsia="Times New Roman" w:hAnsi="Times New Roman" w:cs="Times New Roman"/>
                <w:color w:val="000000" w:themeColor="text1"/>
                <w:sz w:val="20"/>
                <w:szCs w:val="20"/>
              </w:rPr>
              <w:t xml:space="preserve"> </w:t>
            </w:r>
          </w:p>
        </w:tc>
      </w:tr>
      <w:tr w:rsidR="735374EB" w14:paraId="52F2ED66" w14:textId="77777777" w:rsidTr="735374EB">
        <w:trPr>
          <w:trHeight w:val="360"/>
        </w:trPr>
        <w:tc>
          <w:tcPr>
            <w:tcW w:w="1665" w:type="dxa"/>
            <w:vMerge w:val="restart"/>
            <w:tcBorders>
              <w:top w:val="single" w:sz="4" w:space="0" w:color="auto"/>
              <w:left w:val="nil"/>
              <w:bottom w:val="single" w:sz="4" w:space="0" w:color="000000" w:themeColor="text1"/>
            </w:tcBorders>
            <w:tcMar>
              <w:top w:w="15" w:type="dxa"/>
              <w:left w:w="15" w:type="dxa"/>
              <w:right w:w="15" w:type="dxa"/>
            </w:tcMar>
            <w:vAlign w:val="center"/>
          </w:tcPr>
          <w:p w14:paraId="40BB267B" w14:textId="4FE613DA" w:rsidR="735374EB" w:rsidRDefault="735374EB" w:rsidP="735374EB">
            <w:pPr>
              <w:spacing w:after="0"/>
              <w:jc w:val="center"/>
            </w:pPr>
            <w:r w:rsidRPr="735374EB">
              <w:rPr>
                <w:rFonts w:ascii="Times New Roman" w:eastAsia="Times New Roman" w:hAnsi="Times New Roman" w:cs="Times New Roman"/>
                <w:color w:val="000000" w:themeColor="text1"/>
                <w:sz w:val="20"/>
                <w:szCs w:val="20"/>
              </w:rPr>
              <w:t xml:space="preserve">Preguntas sociodemográficas  </w:t>
            </w:r>
          </w:p>
        </w:tc>
        <w:tc>
          <w:tcPr>
            <w:tcW w:w="5111" w:type="dxa"/>
            <w:tcBorders>
              <w:top w:val="single" w:sz="4" w:space="0" w:color="auto"/>
              <w:bottom w:val="nil"/>
              <w:right w:val="nil"/>
            </w:tcBorders>
            <w:tcMar>
              <w:top w:w="15" w:type="dxa"/>
              <w:left w:w="15" w:type="dxa"/>
              <w:right w:w="15" w:type="dxa"/>
            </w:tcMar>
            <w:vAlign w:val="center"/>
          </w:tcPr>
          <w:p w14:paraId="4A6A41DB" w14:textId="3C60D543"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1. ¿Cuál es su nombre?  </w:t>
            </w:r>
          </w:p>
        </w:tc>
        <w:tc>
          <w:tcPr>
            <w:tcW w:w="1714" w:type="dxa"/>
            <w:vMerge w:val="restart"/>
            <w:tcBorders>
              <w:top w:val="single" w:sz="4" w:space="0" w:color="auto"/>
              <w:left w:val="nil"/>
              <w:bottom w:val="single" w:sz="4" w:space="0" w:color="000000" w:themeColor="text1"/>
              <w:right w:val="nil"/>
            </w:tcBorders>
            <w:tcMar>
              <w:top w:w="15" w:type="dxa"/>
              <w:left w:w="15" w:type="dxa"/>
              <w:right w:w="15" w:type="dxa"/>
            </w:tcMar>
            <w:vAlign w:val="center"/>
          </w:tcPr>
          <w:p w14:paraId="6A55E359" w14:textId="5520629B" w:rsidR="735374EB" w:rsidRDefault="735374EB" w:rsidP="735374EB">
            <w:pPr>
              <w:spacing w:after="0"/>
              <w:jc w:val="center"/>
            </w:pPr>
            <w:r w:rsidRPr="735374EB">
              <w:rPr>
                <w:rFonts w:ascii="Times New Roman" w:eastAsia="Times New Roman" w:hAnsi="Times New Roman" w:cs="Times New Roman"/>
                <w:color w:val="000000" w:themeColor="text1"/>
                <w:sz w:val="20"/>
                <w:szCs w:val="20"/>
              </w:rPr>
              <w:t xml:space="preserve">Propias </w:t>
            </w:r>
          </w:p>
        </w:tc>
      </w:tr>
      <w:tr w:rsidR="735374EB" w14:paraId="3DFAEBF2" w14:textId="77777777" w:rsidTr="735374EB">
        <w:trPr>
          <w:trHeight w:val="300"/>
        </w:trPr>
        <w:tc>
          <w:tcPr>
            <w:tcW w:w="1665" w:type="dxa"/>
            <w:vMerge/>
            <w:tcBorders>
              <w:left w:val="nil"/>
            </w:tcBorders>
            <w:vAlign w:val="center"/>
          </w:tcPr>
          <w:p w14:paraId="35C3FCA9" w14:textId="77777777" w:rsidR="00365F9A" w:rsidRDefault="00365F9A"/>
        </w:tc>
        <w:tc>
          <w:tcPr>
            <w:tcW w:w="5111" w:type="dxa"/>
            <w:tcBorders>
              <w:top w:val="nil"/>
              <w:left w:val="nil"/>
              <w:bottom w:val="nil"/>
              <w:right w:val="nil"/>
            </w:tcBorders>
            <w:tcMar>
              <w:top w:w="15" w:type="dxa"/>
              <w:left w:w="15" w:type="dxa"/>
              <w:right w:w="15" w:type="dxa"/>
            </w:tcMar>
            <w:vAlign w:val="center"/>
          </w:tcPr>
          <w:p w14:paraId="05B93ADD" w14:textId="2BA8D750"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2. Edad </w:t>
            </w:r>
          </w:p>
        </w:tc>
        <w:tc>
          <w:tcPr>
            <w:tcW w:w="1714" w:type="dxa"/>
            <w:vMerge/>
            <w:tcBorders>
              <w:left w:val="nil"/>
            </w:tcBorders>
            <w:vAlign w:val="center"/>
          </w:tcPr>
          <w:p w14:paraId="3798B160" w14:textId="77777777" w:rsidR="00365F9A" w:rsidRDefault="00365F9A"/>
        </w:tc>
      </w:tr>
      <w:tr w:rsidR="735374EB" w14:paraId="60B1E41F" w14:textId="77777777" w:rsidTr="735374EB">
        <w:trPr>
          <w:trHeight w:val="300"/>
        </w:trPr>
        <w:tc>
          <w:tcPr>
            <w:tcW w:w="1665" w:type="dxa"/>
            <w:vMerge/>
            <w:tcBorders>
              <w:left w:val="nil"/>
            </w:tcBorders>
            <w:vAlign w:val="center"/>
          </w:tcPr>
          <w:p w14:paraId="26893D62" w14:textId="77777777" w:rsidR="00365F9A" w:rsidRDefault="00365F9A"/>
        </w:tc>
        <w:tc>
          <w:tcPr>
            <w:tcW w:w="5111" w:type="dxa"/>
            <w:tcBorders>
              <w:top w:val="nil"/>
              <w:left w:val="nil"/>
              <w:bottom w:val="nil"/>
              <w:right w:val="nil"/>
            </w:tcBorders>
            <w:tcMar>
              <w:top w:w="15" w:type="dxa"/>
              <w:left w:w="15" w:type="dxa"/>
              <w:right w:w="15" w:type="dxa"/>
            </w:tcMar>
            <w:vAlign w:val="center"/>
          </w:tcPr>
          <w:p w14:paraId="6F5EC37E" w14:textId="42E91613"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3. Semestre académico   </w:t>
            </w:r>
          </w:p>
        </w:tc>
        <w:tc>
          <w:tcPr>
            <w:tcW w:w="1714" w:type="dxa"/>
            <w:vMerge/>
            <w:tcBorders>
              <w:left w:val="nil"/>
            </w:tcBorders>
            <w:vAlign w:val="center"/>
          </w:tcPr>
          <w:p w14:paraId="6EE50CA8" w14:textId="77777777" w:rsidR="00365F9A" w:rsidRDefault="00365F9A"/>
        </w:tc>
      </w:tr>
      <w:tr w:rsidR="735374EB" w14:paraId="47708834" w14:textId="77777777" w:rsidTr="735374EB">
        <w:trPr>
          <w:trHeight w:val="300"/>
        </w:trPr>
        <w:tc>
          <w:tcPr>
            <w:tcW w:w="1665" w:type="dxa"/>
            <w:vMerge/>
            <w:tcBorders>
              <w:left w:val="nil"/>
            </w:tcBorders>
            <w:vAlign w:val="center"/>
          </w:tcPr>
          <w:p w14:paraId="692F41F1" w14:textId="77777777" w:rsidR="00365F9A" w:rsidRDefault="00365F9A"/>
        </w:tc>
        <w:tc>
          <w:tcPr>
            <w:tcW w:w="5111" w:type="dxa"/>
            <w:tcBorders>
              <w:top w:val="nil"/>
              <w:left w:val="nil"/>
              <w:bottom w:val="nil"/>
              <w:right w:val="nil"/>
            </w:tcBorders>
            <w:tcMar>
              <w:top w:w="15" w:type="dxa"/>
              <w:left w:w="15" w:type="dxa"/>
              <w:right w:w="15" w:type="dxa"/>
            </w:tcMar>
            <w:vAlign w:val="center"/>
          </w:tcPr>
          <w:p w14:paraId="770EDA67" w14:textId="67C6AB1D"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4. Programa de ingeniería </w:t>
            </w:r>
          </w:p>
        </w:tc>
        <w:tc>
          <w:tcPr>
            <w:tcW w:w="1714" w:type="dxa"/>
            <w:vMerge/>
            <w:tcBorders>
              <w:left w:val="nil"/>
            </w:tcBorders>
            <w:vAlign w:val="center"/>
          </w:tcPr>
          <w:p w14:paraId="3834DC6E" w14:textId="77777777" w:rsidR="00365F9A" w:rsidRDefault="00365F9A"/>
        </w:tc>
      </w:tr>
      <w:tr w:rsidR="735374EB" w14:paraId="37264422" w14:textId="77777777" w:rsidTr="735374EB">
        <w:trPr>
          <w:trHeight w:val="300"/>
        </w:trPr>
        <w:tc>
          <w:tcPr>
            <w:tcW w:w="1665" w:type="dxa"/>
            <w:vMerge/>
            <w:tcBorders>
              <w:left w:val="nil"/>
            </w:tcBorders>
            <w:vAlign w:val="center"/>
          </w:tcPr>
          <w:p w14:paraId="75A4F796" w14:textId="77777777" w:rsidR="00365F9A" w:rsidRDefault="00365F9A"/>
        </w:tc>
        <w:tc>
          <w:tcPr>
            <w:tcW w:w="5111" w:type="dxa"/>
            <w:tcBorders>
              <w:top w:val="nil"/>
              <w:left w:val="nil"/>
              <w:bottom w:val="nil"/>
              <w:right w:val="nil"/>
            </w:tcBorders>
            <w:tcMar>
              <w:top w:w="15" w:type="dxa"/>
              <w:left w:w="15" w:type="dxa"/>
              <w:right w:w="15" w:type="dxa"/>
            </w:tcMar>
            <w:vAlign w:val="center"/>
          </w:tcPr>
          <w:p w14:paraId="7D787505" w14:textId="0665D88B"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5. Estado civil  </w:t>
            </w:r>
          </w:p>
        </w:tc>
        <w:tc>
          <w:tcPr>
            <w:tcW w:w="1714" w:type="dxa"/>
            <w:vMerge/>
            <w:tcBorders>
              <w:left w:val="nil"/>
            </w:tcBorders>
            <w:vAlign w:val="center"/>
          </w:tcPr>
          <w:p w14:paraId="6542C4BE" w14:textId="77777777" w:rsidR="00365F9A" w:rsidRDefault="00365F9A"/>
        </w:tc>
      </w:tr>
      <w:tr w:rsidR="735374EB" w14:paraId="04F1C2EA" w14:textId="77777777" w:rsidTr="735374EB">
        <w:trPr>
          <w:trHeight w:val="300"/>
        </w:trPr>
        <w:tc>
          <w:tcPr>
            <w:tcW w:w="1665" w:type="dxa"/>
            <w:vMerge/>
            <w:tcBorders>
              <w:left w:val="nil"/>
              <w:bottom w:val="single" w:sz="0" w:space="0" w:color="000000" w:themeColor="text1"/>
            </w:tcBorders>
            <w:vAlign w:val="center"/>
          </w:tcPr>
          <w:p w14:paraId="23119642" w14:textId="77777777" w:rsidR="00365F9A" w:rsidRDefault="00365F9A"/>
        </w:tc>
        <w:tc>
          <w:tcPr>
            <w:tcW w:w="5111" w:type="dxa"/>
            <w:tcBorders>
              <w:top w:val="nil"/>
              <w:left w:val="nil"/>
              <w:bottom w:val="single" w:sz="4" w:space="0" w:color="auto"/>
              <w:right w:val="nil"/>
            </w:tcBorders>
            <w:tcMar>
              <w:top w:w="15" w:type="dxa"/>
              <w:left w:w="15" w:type="dxa"/>
              <w:right w:w="15" w:type="dxa"/>
            </w:tcMar>
            <w:vAlign w:val="center"/>
          </w:tcPr>
          <w:p w14:paraId="6A99B753" w14:textId="36580D83"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6. Estrato socioeconómico  </w:t>
            </w:r>
          </w:p>
        </w:tc>
        <w:tc>
          <w:tcPr>
            <w:tcW w:w="1714" w:type="dxa"/>
            <w:vMerge/>
            <w:tcBorders>
              <w:left w:val="nil"/>
              <w:bottom w:val="single" w:sz="0" w:space="0" w:color="000000" w:themeColor="text1"/>
            </w:tcBorders>
            <w:vAlign w:val="center"/>
          </w:tcPr>
          <w:p w14:paraId="10D491E0" w14:textId="77777777" w:rsidR="00365F9A" w:rsidRDefault="00365F9A"/>
        </w:tc>
      </w:tr>
      <w:tr w:rsidR="735374EB" w14:paraId="52F322C2" w14:textId="77777777" w:rsidTr="735374EB">
        <w:trPr>
          <w:trHeight w:val="810"/>
        </w:trPr>
        <w:tc>
          <w:tcPr>
            <w:tcW w:w="1665" w:type="dxa"/>
            <w:vMerge w:val="restart"/>
            <w:tcBorders>
              <w:top w:val="nil"/>
              <w:left w:val="nil"/>
              <w:bottom w:val="single" w:sz="4" w:space="0" w:color="000000" w:themeColor="text1"/>
              <w:right w:val="nil"/>
            </w:tcBorders>
            <w:tcMar>
              <w:top w:w="15" w:type="dxa"/>
              <w:left w:w="15" w:type="dxa"/>
              <w:right w:w="15" w:type="dxa"/>
            </w:tcMar>
            <w:vAlign w:val="center"/>
          </w:tcPr>
          <w:p w14:paraId="54732282" w14:textId="42364E22" w:rsidR="735374EB" w:rsidRDefault="735374EB" w:rsidP="735374EB">
            <w:pPr>
              <w:spacing w:after="0"/>
              <w:jc w:val="center"/>
            </w:pPr>
            <w:r w:rsidRPr="735374EB">
              <w:rPr>
                <w:rFonts w:ascii="Times New Roman" w:eastAsia="Times New Roman" w:hAnsi="Times New Roman" w:cs="Times New Roman"/>
                <w:color w:val="000000" w:themeColor="text1"/>
                <w:sz w:val="20"/>
                <w:szCs w:val="20"/>
              </w:rPr>
              <w:t xml:space="preserve">Motivación – Retención – Persistencia </w:t>
            </w:r>
          </w:p>
        </w:tc>
        <w:tc>
          <w:tcPr>
            <w:tcW w:w="5111" w:type="dxa"/>
            <w:tcBorders>
              <w:top w:val="single" w:sz="4" w:space="0" w:color="auto"/>
              <w:left w:val="nil"/>
              <w:bottom w:val="nil"/>
              <w:right w:val="nil"/>
            </w:tcBorders>
            <w:tcMar>
              <w:top w:w="15" w:type="dxa"/>
              <w:left w:w="15" w:type="dxa"/>
              <w:right w:w="15" w:type="dxa"/>
            </w:tcMar>
            <w:vAlign w:val="center"/>
          </w:tcPr>
          <w:p w14:paraId="6E7AE8AF" w14:textId="0305D771"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1A. ¿Podría contarnos por qué decidió estudiar ingeniería? Si habla de curiosidad, preguntar: ¿Qué despertó en usted esta curiosidad? </w:t>
            </w:r>
          </w:p>
        </w:tc>
        <w:tc>
          <w:tcPr>
            <w:tcW w:w="1714" w:type="dxa"/>
            <w:vMerge w:val="restart"/>
            <w:tcBorders>
              <w:top w:val="nil"/>
              <w:left w:val="nil"/>
              <w:bottom w:val="single" w:sz="4" w:space="0" w:color="000000" w:themeColor="text1"/>
              <w:right w:val="nil"/>
            </w:tcBorders>
            <w:tcMar>
              <w:top w:w="15" w:type="dxa"/>
              <w:left w:w="15" w:type="dxa"/>
              <w:right w:w="15" w:type="dxa"/>
            </w:tcMar>
            <w:vAlign w:val="center"/>
          </w:tcPr>
          <w:p w14:paraId="4ABB9B7A" w14:textId="494D3034" w:rsidR="735374EB" w:rsidRDefault="735374EB" w:rsidP="735374EB">
            <w:pPr>
              <w:spacing w:after="0"/>
              <w:jc w:val="center"/>
            </w:pPr>
            <w:r w:rsidRPr="735374EB">
              <w:rPr>
                <w:rFonts w:ascii="Times New Roman" w:eastAsia="Times New Roman" w:hAnsi="Times New Roman" w:cs="Times New Roman"/>
                <w:color w:val="000000" w:themeColor="text1"/>
                <w:sz w:val="20"/>
                <w:szCs w:val="20"/>
              </w:rPr>
              <w:t xml:space="preserve">  (Bezak et al., 2019; Casagrande &amp; Souza, 2016; VanAntwerp &amp; Wilson, 2015)  </w:t>
            </w:r>
          </w:p>
        </w:tc>
      </w:tr>
      <w:tr w:rsidR="735374EB" w14:paraId="23BE6BEC" w14:textId="77777777" w:rsidTr="735374EB">
        <w:trPr>
          <w:trHeight w:val="300"/>
        </w:trPr>
        <w:tc>
          <w:tcPr>
            <w:tcW w:w="1665" w:type="dxa"/>
            <w:vMerge/>
            <w:tcBorders>
              <w:left w:val="nil"/>
            </w:tcBorders>
            <w:vAlign w:val="center"/>
          </w:tcPr>
          <w:p w14:paraId="2E77B1F7" w14:textId="77777777" w:rsidR="00365F9A" w:rsidRDefault="00365F9A"/>
        </w:tc>
        <w:tc>
          <w:tcPr>
            <w:tcW w:w="5111" w:type="dxa"/>
            <w:tcBorders>
              <w:top w:val="nil"/>
              <w:left w:val="nil"/>
              <w:bottom w:val="nil"/>
              <w:right w:val="nil"/>
            </w:tcBorders>
            <w:tcMar>
              <w:top w:w="15" w:type="dxa"/>
              <w:left w:w="15" w:type="dxa"/>
              <w:right w:w="15" w:type="dxa"/>
            </w:tcMar>
            <w:vAlign w:val="center"/>
          </w:tcPr>
          <w:p w14:paraId="01E89713" w14:textId="25A55DF8"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2A. ¿Se siente satisfecha con la elección de esta carrera? </w:t>
            </w:r>
          </w:p>
        </w:tc>
        <w:tc>
          <w:tcPr>
            <w:tcW w:w="1714" w:type="dxa"/>
            <w:vMerge/>
            <w:tcBorders>
              <w:left w:val="nil"/>
            </w:tcBorders>
            <w:vAlign w:val="center"/>
          </w:tcPr>
          <w:p w14:paraId="61748F01" w14:textId="77777777" w:rsidR="00365F9A" w:rsidRDefault="00365F9A"/>
        </w:tc>
      </w:tr>
      <w:tr w:rsidR="735374EB" w14:paraId="7A6BE016" w14:textId="77777777" w:rsidTr="735374EB">
        <w:trPr>
          <w:trHeight w:val="765"/>
        </w:trPr>
        <w:tc>
          <w:tcPr>
            <w:tcW w:w="1665" w:type="dxa"/>
            <w:vMerge/>
            <w:tcBorders>
              <w:left w:val="nil"/>
              <w:bottom w:val="single" w:sz="0" w:space="0" w:color="000000" w:themeColor="text1"/>
            </w:tcBorders>
            <w:vAlign w:val="center"/>
          </w:tcPr>
          <w:p w14:paraId="662CC780" w14:textId="77777777" w:rsidR="00365F9A" w:rsidRDefault="00365F9A"/>
        </w:tc>
        <w:tc>
          <w:tcPr>
            <w:tcW w:w="5111" w:type="dxa"/>
            <w:tcBorders>
              <w:top w:val="nil"/>
              <w:left w:val="nil"/>
              <w:bottom w:val="single" w:sz="4" w:space="0" w:color="auto"/>
              <w:right w:val="nil"/>
            </w:tcBorders>
            <w:tcMar>
              <w:top w:w="15" w:type="dxa"/>
              <w:left w:w="15" w:type="dxa"/>
              <w:right w:w="15" w:type="dxa"/>
            </w:tcMar>
            <w:vAlign w:val="center"/>
          </w:tcPr>
          <w:p w14:paraId="6B29B27C" w14:textId="63C7C5AF"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3A. ¿De qué manera, si es que hubo alguna, su familia, su cosmovisión, su fe o su vida espiritual han influido en sus decisiones con respecto a la ingeniería? </w:t>
            </w:r>
          </w:p>
        </w:tc>
        <w:tc>
          <w:tcPr>
            <w:tcW w:w="1714" w:type="dxa"/>
            <w:vMerge/>
            <w:tcBorders>
              <w:left w:val="nil"/>
              <w:bottom w:val="single" w:sz="0" w:space="0" w:color="000000" w:themeColor="text1"/>
            </w:tcBorders>
            <w:vAlign w:val="center"/>
          </w:tcPr>
          <w:p w14:paraId="6D8ED143" w14:textId="77777777" w:rsidR="00365F9A" w:rsidRDefault="00365F9A"/>
        </w:tc>
      </w:tr>
      <w:tr w:rsidR="735374EB" w14:paraId="51EA8810" w14:textId="77777777" w:rsidTr="735374EB">
        <w:trPr>
          <w:trHeight w:val="945"/>
        </w:trPr>
        <w:tc>
          <w:tcPr>
            <w:tcW w:w="1665" w:type="dxa"/>
            <w:vMerge w:val="restart"/>
            <w:tcBorders>
              <w:top w:val="nil"/>
              <w:left w:val="nil"/>
              <w:bottom w:val="single" w:sz="4" w:space="0" w:color="000000" w:themeColor="text1"/>
              <w:right w:val="nil"/>
            </w:tcBorders>
            <w:tcMar>
              <w:top w:w="15" w:type="dxa"/>
              <w:left w:w="15" w:type="dxa"/>
              <w:right w:w="15" w:type="dxa"/>
            </w:tcMar>
            <w:vAlign w:val="center"/>
          </w:tcPr>
          <w:p w14:paraId="11B5A142" w14:textId="5712D759" w:rsidR="735374EB" w:rsidRDefault="735374EB" w:rsidP="735374EB">
            <w:pPr>
              <w:spacing w:after="0"/>
              <w:jc w:val="center"/>
            </w:pPr>
            <w:r w:rsidRPr="735374EB">
              <w:rPr>
                <w:rFonts w:ascii="Times New Roman" w:eastAsia="Times New Roman" w:hAnsi="Times New Roman" w:cs="Times New Roman"/>
                <w:color w:val="000000" w:themeColor="text1"/>
                <w:sz w:val="20"/>
                <w:szCs w:val="20"/>
              </w:rPr>
              <w:t xml:space="preserve">Mentorías y modelos a s, seguir </w:t>
            </w:r>
          </w:p>
        </w:tc>
        <w:tc>
          <w:tcPr>
            <w:tcW w:w="5111" w:type="dxa"/>
            <w:tcBorders>
              <w:top w:val="single" w:sz="4" w:space="0" w:color="auto"/>
              <w:left w:val="nil"/>
              <w:bottom w:val="nil"/>
              <w:right w:val="nil"/>
            </w:tcBorders>
            <w:tcMar>
              <w:top w:w="15" w:type="dxa"/>
              <w:left w:w="15" w:type="dxa"/>
              <w:right w:w="15" w:type="dxa"/>
            </w:tcMar>
            <w:vAlign w:val="center"/>
          </w:tcPr>
          <w:p w14:paraId="7C3343CB" w14:textId="40EB7EB9"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1B. ¿Los amigos o familiares que influyeron en esta decisión fueron hombres o mujeres? Si fue alguien de la familia, preguntar: ¿Quién en la familia la influyó? </w:t>
            </w:r>
          </w:p>
        </w:tc>
        <w:tc>
          <w:tcPr>
            <w:tcW w:w="1714" w:type="dxa"/>
            <w:vMerge w:val="restart"/>
            <w:tcBorders>
              <w:top w:val="nil"/>
              <w:left w:val="nil"/>
              <w:bottom w:val="single" w:sz="4" w:space="0" w:color="000000" w:themeColor="text1"/>
              <w:right w:val="nil"/>
            </w:tcBorders>
            <w:tcMar>
              <w:top w:w="15" w:type="dxa"/>
              <w:left w:w="15" w:type="dxa"/>
              <w:right w:w="15" w:type="dxa"/>
            </w:tcMar>
            <w:vAlign w:val="center"/>
          </w:tcPr>
          <w:p w14:paraId="1A7FB4A0" w14:textId="4E6DF242" w:rsidR="735374EB" w:rsidRDefault="735374EB" w:rsidP="735374EB">
            <w:pPr>
              <w:spacing w:after="0"/>
              <w:jc w:val="center"/>
            </w:pPr>
            <w:r w:rsidRPr="735374EB">
              <w:rPr>
                <w:rFonts w:ascii="Times New Roman" w:eastAsia="Times New Roman" w:hAnsi="Times New Roman" w:cs="Times New Roman"/>
                <w:color w:val="000000" w:themeColor="text1"/>
                <w:sz w:val="20"/>
                <w:szCs w:val="20"/>
              </w:rPr>
              <w:t xml:space="preserve">  (Casagrande &amp; Souza, 2016; Mancl &amp; Lee, 2016)  </w:t>
            </w:r>
          </w:p>
        </w:tc>
      </w:tr>
      <w:tr w:rsidR="735374EB" w14:paraId="590F46E5" w14:textId="77777777" w:rsidTr="735374EB">
        <w:trPr>
          <w:trHeight w:val="1020"/>
        </w:trPr>
        <w:tc>
          <w:tcPr>
            <w:tcW w:w="1665" w:type="dxa"/>
            <w:vMerge/>
            <w:tcBorders>
              <w:left w:val="nil"/>
            </w:tcBorders>
            <w:vAlign w:val="center"/>
          </w:tcPr>
          <w:p w14:paraId="2BEED1C8" w14:textId="77777777" w:rsidR="00365F9A" w:rsidRDefault="00365F9A"/>
        </w:tc>
        <w:tc>
          <w:tcPr>
            <w:tcW w:w="5111" w:type="dxa"/>
            <w:tcBorders>
              <w:top w:val="nil"/>
              <w:left w:val="nil"/>
              <w:bottom w:val="nil"/>
              <w:right w:val="nil"/>
            </w:tcBorders>
            <w:tcMar>
              <w:top w:w="15" w:type="dxa"/>
              <w:left w:w="15" w:type="dxa"/>
              <w:right w:w="15" w:type="dxa"/>
            </w:tcMar>
            <w:vAlign w:val="center"/>
          </w:tcPr>
          <w:p w14:paraId="072FB0BD" w14:textId="3B5A8AA4"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2B. ¿Cree que esos mentores (ejemplo: profesores, familiares, amigos, entre otros) deberían existir también para el contexto personal?, es decir, alguien que pueda orientar a las estudiantes respecto al equilibrio entre el trabajo y la vida personal. </w:t>
            </w:r>
          </w:p>
        </w:tc>
        <w:tc>
          <w:tcPr>
            <w:tcW w:w="1714" w:type="dxa"/>
            <w:vMerge/>
            <w:tcBorders>
              <w:left w:val="nil"/>
            </w:tcBorders>
            <w:vAlign w:val="center"/>
          </w:tcPr>
          <w:p w14:paraId="73798D74" w14:textId="77777777" w:rsidR="00365F9A" w:rsidRDefault="00365F9A"/>
        </w:tc>
      </w:tr>
      <w:tr w:rsidR="735374EB" w14:paraId="01B47213" w14:textId="77777777" w:rsidTr="735374EB">
        <w:trPr>
          <w:trHeight w:val="510"/>
        </w:trPr>
        <w:tc>
          <w:tcPr>
            <w:tcW w:w="1665" w:type="dxa"/>
            <w:vMerge/>
            <w:tcBorders>
              <w:left w:val="nil"/>
              <w:bottom w:val="single" w:sz="0" w:space="0" w:color="000000" w:themeColor="text1"/>
            </w:tcBorders>
            <w:vAlign w:val="center"/>
          </w:tcPr>
          <w:p w14:paraId="44647FB2" w14:textId="77777777" w:rsidR="00365F9A" w:rsidRDefault="00365F9A"/>
        </w:tc>
        <w:tc>
          <w:tcPr>
            <w:tcW w:w="5111" w:type="dxa"/>
            <w:tcBorders>
              <w:top w:val="nil"/>
              <w:left w:val="nil"/>
              <w:bottom w:val="single" w:sz="4" w:space="0" w:color="auto"/>
              <w:right w:val="nil"/>
            </w:tcBorders>
            <w:tcMar>
              <w:top w:w="15" w:type="dxa"/>
              <w:left w:w="15" w:type="dxa"/>
              <w:right w:w="15" w:type="dxa"/>
            </w:tcMar>
            <w:vAlign w:val="center"/>
          </w:tcPr>
          <w:p w14:paraId="518E2A6F" w14:textId="70DEBA2F"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3B. Cuéntenos brevemente cómo esos modelos a seguir han ejercido un efecto sobre las decisiones y elecciones profesionales.</w:t>
            </w:r>
          </w:p>
        </w:tc>
        <w:tc>
          <w:tcPr>
            <w:tcW w:w="1714" w:type="dxa"/>
            <w:vMerge/>
            <w:tcBorders>
              <w:left w:val="nil"/>
              <w:bottom w:val="single" w:sz="0" w:space="0" w:color="000000" w:themeColor="text1"/>
            </w:tcBorders>
            <w:vAlign w:val="center"/>
          </w:tcPr>
          <w:p w14:paraId="484C002A" w14:textId="77777777" w:rsidR="00365F9A" w:rsidRDefault="00365F9A"/>
        </w:tc>
      </w:tr>
      <w:tr w:rsidR="735374EB" w14:paraId="3D319FCB" w14:textId="77777777" w:rsidTr="735374EB">
        <w:trPr>
          <w:trHeight w:val="1530"/>
        </w:trPr>
        <w:tc>
          <w:tcPr>
            <w:tcW w:w="1665" w:type="dxa"/>
            <w:vMerge w:val="restart"/>
            <w:tcBorders>
              <w:top w:val="nil"/>
              <w:left w:val="nil"/>
              <w:bottom w:val="single" w:sz="4" w:space="0" w:color="000000" w:themeColor="text1"/>
              <w:right w:val="nil"/>
            </w:tcBorders>
            <w:tcMar>
              <w:top w:w="15" w:type="dxa"/>
              <w:left w:w="15" w:type="dxa"/>
              <w:right w:w="15" w:type="dxa"/>
            </w:tcMar>
            <w:vAlign w:val="center"/>
          </w:tcPr>
          <w:p w14:paraId="232E401F" w14:textId="7446F258" w:rsidR="735374EB" w:rsidRDefault="735374EB" w:rsidP="735374EB">
            <w:pPr>
              <w:spacing w:after="0"/>
              <w:jc w:val="center"/>
            </w:pPr>
            <w:r w:rsidRPr="735374EB">
              <w:rPr>
                <w:rFonts w:ascii="Times New Roman" w:eastAsia="Times New Roman" w:hAnsi="Times New Roman" w:cs="Times New Roman"/>
                <w:color w:val="000000" w:themeColor="text1"/>
                <w:sz w:val="20"/>
                <w:szCs w:val="20"/>
              </w:rPr>
              <w:t xml:space="preserve">Diferencias de género – Brechas de género </w:t>
            </w:r>
          </w:p>
        </w:tc>
        <w:tc>
          <w:tcPr>
            <w:tcW w:w="5111" w:type="dxa"/>
            <w:tcBorders>
              <w:top w:val="single" w:sz="4" w:space="0" w:color="auto"/>
              <w:left w:val="nil"/>
              <w:bottom w:val="nil"/>
              <w:right w:val="nil"/>
            </w:tcBorders>
            <w:tcMar>
              <w:top w:w="15" w:type="dxa"/>
              <w:left w:w="15" w:type="dxa"/>
              <w:right w:w="15" w:type="dxa"/>
            </w:tcMar>
            <w:vAlign w:val="center"/>
          </w:tcPr>
          <w:p w14:paraId="3B51432D" w14:textId="38951281"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1D. ¿Alguna vez le llegaron a decir que esta era una carrera de hombres? Si la respuesta es sí, preguntar, ¿por qué a pesar de esto desarrolló este interés? </w:t>
            </w:r>
          </w:p>
        </w:tc>
        <w:tc>
          <w:tcPr>
            <w:tcW w:w="1714" w:type="dxa"/>
            <w:vMerge w:val="restart"/>
            <w:tcBorders>
              <w:top w:val="nil"/>
              <w:left w:val="nil"/>
              <w:bottom w:val="single" w:sz="4" w:space="0" w:color="000000" w:themeColor="text1"/>
              <w:right w:val="nil"/>
            </w:tcBorders>
            <w:tcMar>
              <w:top w:w="15" w:type="dxa"/>
              <w:left w:w="15" w:type="dxa"/>
              <w:right w:w="15" w:type="dxa"/>
            </w:tcMar>
            <w:vAlign w:val="center"/>
          </w:tcPr>
          <w:p w14:paraId="388100CD" w14:textId="388851A9" w:rsidR="735374EB" w:rsidRDefault="735374EB" w:rsidP="735374EB">
            <w:pPr>
              <w:spacing w:after="0"/>
              <w:jc w:val="center"/>
            </w:pPr>
            <w:r w:rsidRPr="735374EB">
              <w:rPr>
                <w:rFonts w:ascii="Times New Roman" w:eastAsia="Times New Roman" w:hAnsi="Times New Roman" w:cs="Times New Roman"/>
                <w:color w:val="000000" w:themeColor="text1"/>
                <w:sz w:val="20"/>
                <w:szCs w:val="20"/>
              </w:rPr>
              <w:t xml:space="preserve">  (Bezak et al., 2019; Casagrande &amp; Souza, 2016)  </w:t>
            </w:r>
          </w:p>
        </w:tc>
      </w:tr>
      <w:tr w:rsidR="735374EB" w14:paraId="7B595A8F" w14:textId="77777777" w:rsidTr="735374EB">
        <w:trPr>
          <w:trHeight w:val="300"/>
        </w:trPr>
        <w:tc>
          <w:tcPr>
            <w:tcW w:w="1665" w:type="dxa"/>
            <w:vMerge/>
            <w:tcBorders>
              <w:left w:val="nil"/>
              <w:bottom w:val="single" w:sz="0" w:space="0" w:color="000000" w:themeColor="text1"/>
            </w:tcBorders>
            <w:vAlign w:val="center"/>
          </w:tcPr>
          <w:p w14:paraId="09F1A25E" w14:textId="77777777" w:rsidR="00365F9A" w:rsidRDefault="00365F9A"/>
        </w:tc>
        <w:tc>
          <w:tcPr>
            <w:tcW w:w="5111" w:type="dxa"/>
            <w:tcBorders>
              <w:top w:val="nil"/>
              <w:left w:val="nil"/>
              <w:bottom w:val="single" w:sz="4" w:space="0" w:color="auto"/>
              <w:right w:val="nil"/>
            </w:tcBorders>
            <w:tcMar>
              <w:top w:w="15" w:type="dxa"/>
              <w:left w:w="15" w:type="dxa"/>
              <w:right w:w="15" w:type="dxa"/>
            </w:tcMar>
            <w:vAlign w:val="center"/>
          </w:tcPr>
          <w:p w14:paraId="6EC69019" w14:textId="7249F6BE"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2D. ¿Considera que actualmente existe equidad en las oportunidades académicas para las mujeres que estudian programas de ingeniería en el ITM? </w:t>
            </w:r>
          </w:p>
        </w:tc>
        <w:tc>
          <w:tcPr>
            <w:tcW w:w="1714" w:type="dxa"/>
            <w:vMerge/>
            <w:tcBorders>
              <w:left w:val="nil"/>
              <w:bottom w:val="single" w:sz="0" w:space="0" w:color="000000" w:themeColor="text1"/>
            </w:tcBorders>
            <w:vAlign w:val="center"/>
          </w:tcPr>
          <w:p w14:paraId="375741A6" w14:textId="77777777" w:rsidR="00365F9A" w:rsidRDefault="00365F9A"/>
        </w:tc>
      </w:tr>
      <w:tr w:rsidR="735374EB" w14:paraId="25C8B8C7" w14:textId="77777777" w:rsidTr="735374EB">
        <w:trPr>
          <w:trHeight w:val="765"/>
        </w:trPr>
        <w:tc>
          <w:tcPr>
            <w:tcW w:w="1665" w:type="dxa"/>
            <w:tcBorders>
              <w:top w:val="nil"/>
              <w:left w:val="nil"/>
              <w:bottom w:val="single" w:sz="4" w:space="0" w:color="000000" w:themeColor="text1"/>
              <w:right w:val="nil"/>
            </w:tcBorders>
            <w:tcMar>
              <w:top w:w="15" w:type="dxa"/>
              <w:left w:w="15" w:type="dxa"/>
              <w:right w:w="15" w:type="dxa"/>
            </w:tcMar>
            <w:vAlign w:val="center"/>
          </w:tcPr>
          <w:p w14:paraId="1FABAC35" w14:textId="72D0CF8A" w:rsidR="735374EB" w:rsidRDefault="735374EB" w:rsidP="735374EB">
            <w:pPr>
              <w:spacing w:after="0"/>
              <w:jc w:val="center"/>
            </w:pPr>
            <w:r w:rsidRPr="735374EB">
              <w:rPr>
                <w:rFonts w:ascii="Times New Roman" w:eastAsia="Times New Roman" w:hAnsi="Times New Roman" w:cs="Times New Roman"/>
                <w:color w:val="000000" w:themeColor="text1"/>
                <w:sz w:val="20"/>
                <w:szCs w:val="20"/>
              </w:rPr>
              <w:lastRenderedPageBreak/>
              <w:t xml:space="preserve">Balance entre la vida y el trabajo </w:t>
            </w:r>
          </w:p>
        </w:tc>
        <w:tc>
          <w:tcPr>
            <w:tcW w:w="5111" w:type="dxa"/>
            <w:tcBorders>
              <w:top w:val="single" w:sz="4" w:space="0" w:color="auto"/>
              <w:left w:val="nil"/>
              <w:bottom w:val="single" w:sz="4" w:space="0" w:color="auto"/>
              <w:right w:val="nil"/>
            </w:tcBorders>
            <w:tcMar>
              <w:top w:w="15" w:type="dxa"/>
              <w:left w:w="15" w:type="dxa"/>
              <w:right w:w="15" w:type="dxa"/>
            </w:tcMar>
            <w:vAlign w:val="center"/>
          </w:tcPr>
          <w:p w14:paraId="0838DD97" w14:textId="14AA20A0"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 xml:space="preserve">1G. ¿Existen otras acciones o condiciones que ayudarían a lograr un mejor equilibrio entre el trabajo/estudio y la vida personal? ¿Qué importancia tienen estos factores? </w:t>
            </w:r>
          </w:p>
        </w:tc>
        <w:tc>
          <w:tcPr>
            <w:tcW w:w="1714" w:type="dxa"/>
            <w:tcBorders>
              <w:top w:val="nil"/>
              <w:left w:val="nil"/>
              <w:bottom w:val="single" w:sz="4" w:space="0" w:color="000000" w:themeColor="text1"/>
              <w:right w:val="nil"/>
            </w:tcBorders>
            <w:tcMar>
              <w:top w:w="15" w:type="dxa"/>
              <w:left w:w="15" w:type="dxa"/>
              <w:right w:w="15" w:type="dxa"/>
            </w:tcMar>
            <w:vAlign w:val="center"/>
          </w:tcPr>
          <w:p w14:paraId="0933CCFD" w14:textId="4857F44B" w:rsidR="735374EB" w:rsidRDefault="735374EB" w:rsidP="735374EB">
            <w:pPr>
              <w:spacing w:after="0"/>
              <w:jc w:val="center"/>
            </w:pPr>
            <w:r w:rsidRPr="735374EB">
              <w:rPr>
                <w:rFonts w:ascii="Times New Roman" w:eastAsia="Times New Roman" w:hAnsi="Times New Roman" w:cs="Times New Roman"/>
                <w:color w:val="000000" w:themeColor="text1"/>
                <w:sz w:val="20"/>
                <w:szCs w:val="20"/>
                <w:lang w:val="fr-FR"/>
              </w:rPr>
              <w:t xml:space="preserve">  (Bezak et al., 2019; VanAntwerp &amp; Wilson, 2015)  </w:t>
            </w:r>
          </w:p>
        </w:tc>
      </w:tr>
      <w:tr w:rsidR="735374EB" w14:paraId="22824FF8" w14:textId="77777777" w:rsidTr="735374EB">
        <w:trPr>
          <w:trHeight w:val="600"/>
        </w:trPr>
        <w:tc>
          <w:tcPr>
            <w:tcW w:w="1665" w:type="dxa"/>
            <w:vMerge w:val="restart"/>
            <w:tcBorders>
              <w:top w:val="single" w:sz="4" w:space="0" w:color="auto"/>
              <w:left w:val="nil"/>
              <w:bottom w:val="single" w:sz="4" w:space="0" w:color="000000" w:themeColor="text1"/>
              <w:right w:val="nil"/>
            </w:tcBorders>
            <w:tcMar>
              <w:top w:w="15" w:type="dxa"/>
              <w:left w:w="15" w:type="dxa"/>
              <w:right w:w="15" w:type="dxa"/>
            </w:tcMar>
            <w:vAlign w:val="center"/>
          </w:tcPr>
          <w:p w14:paraId="33108649" w14:textId="7F13A52B" w:rsidR="735374EB" w:rsidRDefault="735374EB" w:rsidP="735374EB">
            <w:pPr>
              <w:spacing w:after="0"/>
              <w:jc w:val="center"/>
            </w:pPr>
            <w:r w:rsidRPr="735374EB">
              <w:rPr>
                <w:rFonts w:ascii="Times New Roman" w:eastAsia="Times New Roman" w:hAnsi="Times New Roman" w:cs="Times New Roman"/>
                <w:color w:val="000000" w:themeColor="text1"/>
                <w:sz w:val="20"/>
                <w:szCs w:val="20"/>
              </w:rPr>
              <w:t>Preguntas de comparación</w:t>
            </w:r>
          </w:p>
        </w:tc>
        <w:tc>
          <w:tcPr>
            <w:tcW w:w="5111" w:type="dxa"/>
            <w:tcBorders>
              <w:top w:val="single" w:sz="4" w:space="0" w:color="auto"/>
              <w:left w:val="nil"/>
              <w:bottom w:val="nil"/>
              <w:right w:val="nil"/>
            </w:tcBorders>
            <w:tcMar>
              <w:top w:w="15" w:type="dxa"/>
              <w:left w:w="15" w:type="dxa"/>
              <w:right w:w="15" w:type="dxa"/>
            </w:tcMar>
            <w:vAlign w:val="center"/>
          </w:tcPr>
          <w:p w14:paraId="27D6619F" w14:textId="45CEA846" w:rsidR="735374EB" w:rsidRDefault="735374EB" w:rsidP="735374EB">
            <w:pPr>
              <w:spacing w:after="0"/>
              <w:jc w:val="both"/>
            </w:pPr>
            <w:r w:rsidRPr="735374EB">
              <w:rPr>
                <w:rFonts w:ascii="Times New Roman" w:eastAsia="Times New Roman" w:hAnsi="Times New Roman" w:cs="Times New Roman"/>
                <w:color w:val="000000" w:themeColor="text1"/>
                <w:sz w:val="20"/>
                <w:szCs w:val="20"/>
              </w:rPr>
              <w:t>1. ¿Se sienten identificadas con algunas de las respuestas que ellas dieron?</w:t>
            </w:r>
          </w:p>
        </w:tc>
        <w:tc>
          <w:tcPr>
            <w:tcW w:w="1714" w:type="dxa"/>
            <w:vMerge w:val="restart"/>
            <w:tcBorders>
              <w:top w:val="single" w:sz="4" w:space="0" w:color="auto"/>
              <w:left w:val="nil"/>
              <w:bottom w:val="single" w:sz="4" w:space="0" w:color="000000" w:themeColor="text1"/>
              <w:right w:val="nil"/>
            </w:tcBorders>
            <w:tcMar>
              <w:top w:w="15" w:type="dxa"/>
              <w:left w:w="15" w:type="dxa"/>
              <w:right w:w="15" w:type="dxa"/>
            </w:tcMar>
            <w:vAlign w:val="center"/>
          </w:tcPr>
          <w:p w14:paraId="4C0AB5AA" w14:textId="6843A690" w:rsidR="735374EB" w:rsidRDefault="735374EB" w:rsidP="735374EB">
            <w:pPr>
              <w:spacing w:after="0"/>
              <w:jc w:val="center"/>
            </w:pPr>
            <w:r w:rsidRPr="735374EB">
              <w:rPr>
                <w:rFonts w:ascii="Times New Roman" w:eastAsia="Times New Roman" w:hAnsi="Times New Roman" w:cs="Times New Roman"/>
                <w:color w:val="000000" w:themeColor="text1"/>
                <w:sz w:val="20"/>
                <w:szCs w:val="20"/>
              </w:rPr>
              <w:t xml:space="preserve">Propias </w:t>
            </w:r>
          </w:p>
        </w:tc>
      </w:tr>
      <w:tr w:rsidR="735374EB" w14:paraId="4A3B859B" w14:textId="77777777" w:rsidTr="735374EB">
        <w:trPr>
          <w:trHeight w:val="510"/>
        </w:trPr>
        <w:tc>
          <w:tcPr>
            <w:tcW w:w="1665" w:type="dxa"/>
            <w:vMerge/>
            <w:tcBorders>
              <w:left w:val="nil"/>
            </w:tcBorders>
            <w:vAlign w:val="center"/>
          </w:tcPr>
          <w:p w14:paraId="173CAFFA" w14:textId="77777777" w:rsidR="00365F9A" w:rsidRDefault="00365F9A"/>
        </w:tc>
        <w:tc>
          <w:tcPr>
            <w:tcW w:w="5111" w:type="dxa"/>
            <w:tcBorders>
              <w:top w:val="nil"/>
              <w:left w:val="nil"/>
              <w:bottom w:val="nil"/>
              <w:right w:val="nil"/>
            </w:tcBorders>
            <w:tcMar>
              <w:top w:w="15" w:type="dxa"/>
              <w:left w:w="15" w:type="dxa"/>
              <w:right w:w="15" w:type="dxa"/>
            </w:tcMar>
            <w:vAlign w:val="center"/>
          </w:tcPr>
          <w:p w14:paraId="3A3E8D98" w14:textId="0D8AC242" w:rsidR="735374EB" w:rsidRDefault="735374EB" w:rsidP="735374EB">
            <w:pPr>
              <w:spacing w:after="0"/>
              <w:jc w:val="both"/>
            </w:pPr>
            <w:r w:rsidRPr="735374EB">
              <w:rPr>
                <w:rFonts w:ascii="Times New Roman" w:eastAsia="Times New Roman" w:hAnsi="Times New Roman" w:cs="Times New Roman"/>
                <w:color w:val="000000" w:themeColor="text1"/>
                <w:sz w:val="20"/>
                <w:szCs w:val="20"/>
                <w:lang w:val="es-CO"/>
              </w:rPr>
              <w:t xml:space="preserve">2. ¿Qué piensan sobre lo que ellas mencionan sobre la distribucion de tareas?  </w:t>
            </w:r>
          </w:p>
        </w:tc>
        <w:tc>
          <w:tcPr>
            <w:tcW w:w="1714" w:type="dxa"/>
            <w:vMerge/>
            <w:tcBorders>
              <w:left w:val="nil"/>
            </w:tcBorders>
            <w:vAlign w:val="center"/>
          </w:tcPr>
          <w:p w14:paraId="2704A8FD" w14:textId="77777777" w:rsidR="00365F9A" w:rsidRDefault="00365F9A"/>
        </w:tc>
      </w:tr>
      <w:tr w:rsidR="735374EB" w14:paraId="4D45364C" w14:textId="77777777" w:rsidTr="735374EB">
        <w:trPr>
          <w:trHeight w:val="300"/>
        </w:trPr>
        <w:tc>
          <w:tcPr>
            <w:tcW w:w="1665" w:type="dxa"/>
            <w:vMerge/>
            <w:tcBorders>
              <w:top w:val="single" w:sz="0" w:space="0" w:color="auto"/>
              <w:left w:val="nil"/>
              <w:bottom w:val="single" w:sz="0" w:space="0" w:color="000000" w:themeColor="text1"/>
            </w:tcBorders>
            <w:vAlign w:val="center"/>
          </w:tcPr>
          <w:p w14:paraId="2753B386" w14:textId="77777777" w:rsidR="00365F9A" w:rsidRDefault="00365F9A"/>
        </w:tc>
        <w:tc>
          <w:tcPr>
            <w:tcW w:w="5111" w:type="dxa"/>
            <w:tcBorders>
              <w:top w:val="nil"/>
              <w:left w:val="nil"/>
              <w:bottom w:val="single" w:sz="4" w:space="0" w:color="auto"/>
              <w:right w:val="nil"/>
            </w:tcBorders>
            <w:tcMar>
              <w:top w:w="15" w:type="dxa"/>
              <w:left w:w="15" w:type="dxa"/>
              <w:right w:w="15" w:type="dxa"/>
            </w:tcMar>
            <w:vAlign w:val="center"/>
          </w:tcPr>
          <w:p w14:paraId="652FD87D" w14:textId="197CA09D" w:rsidR="735374EB" w:rsidRDefault="735374EB" w:rsidP="735374EB">
            <w:pPr>
              <w:spacing w:after="0"/>
              <w:jc w:val="both"/>
            </w:pPr>
            <w:r w:rsidRPr="735374EB">
              <w:rPr>
                <w:rFonts w:ascii="Times New Roman" w:eastAsia="Times New Roman" w:hAnsi="Times New Roman" w:cs="Times New Roman"/>
                <w:color w:val="000000" w:themeColor="text1"/>
                <w:sz w:val="20"/>
                <w:szCs w:val="20"/>
                <w:lang w:val="es-CO"/>
              </w:rPr>
              <w:t xml:space="preserve">3. Si tiene hijos, ¿Qué efecto han tenido ellos en su carrera?   </w:t>
            </w:r>
          </w:p>
        </w:tc>
        <w:tc>
          <w:tcPr>
            <w:tcW w:w="1714" w:type="dxa"/>
            <w:vMerge/>
            <w:tcBorders>
              <w:top w:val="single" w:sz="0" w:space="0" w:color="auto"/>
              <w:left w:val="nil"/>
              <w:bottom w:val="single" w:sz="0" w:space="0" w:color="000000" w:themeColor="text1"/>
            </w:tcBorders>
            <w:vAlign w:val="center"/>
          </w:tcPr>
          <w:p w14:paraId="5460EF4B" w14:textId="77777777" w:rsidR="00365F9A" w:rsidRDefault="00365F9A"/>
        </w:tc>
      </w:tr>
    </w:tbl>
    <w:p w14:paraId="638858CD" w14:textId="22814269" w:rsidR="735374EB" w:rsidRDefault="735374EB" w:rsidP="735374EB">
      <w:pPr>
        <w:jc w:val="both"/>
        <w:rPr>
          <w:rFonts w:ascii="Times New Roman" w:eastAsia="Times New Roman" w:hAnsi="Times New Roman" w:cs="Times New Roman"/>
          <w:color w:val="000000" w:themeColor="text1"/>
        </w:rPr>
      </w:pPr>
      <w:r w:rsidRPr="735374EB">
        <w:rPr>
          <w:rFonts w:ascii="Times New Roman" w:eastAsia="Times New Roman" w:hAnsi="Times New Roman" w:cs="Times New Roman"/>
          <w:color w:val="000000" w:themeColor="text1"/>
        </w:rPr>
        <w:t>Fuente: elaboración propia</w:t>
      </w:r>
    </w:p>
    <w:p w14:paraId="3DDD7842" w14:textId="32D2330E" w:rsidR="735374EB" w:rsidRDefault="735374EB" w:rsidP="735374EB">
      <w:pPr>
        <w:jc w:val="both"/>
        <w:rPr>
          <w:rFonts w:ascii="Times New Roman" w:hAnsi="Times New Roman" w:cs="Times New Roman"/>
          <w:b/>
          <w:bCs/>
        </w:rPr>
      </w:pPr>
      <w:r w:rsidRPr="735374EB">
        <w:rPr>
          <w:rFonts w:ascii="Times New Roman" w:hAnsi="Times New Roman" w:cs="Times New Roman"/>
          <w:b/>
          <w:bCs/>
        </w:rPr>
        <w:t xml:space="preserve">Análisis de datos </w:t>
      </w:r>
    </w:p>
    <w:p w14:paraId="328EF4AE" w14:textId="0ADB6CF4" w:rsidR="735374EB" w:rsidRDefault="735374EB" w:rsidP="735374EB">
      <w:pPr>
        <w:jc w:val="both"/>
        <w:rPr>
          <w:rFonts w:ascii="Times New Roman" w:hAnsi="Times New Roman" w:cs="Times New Roman"/>
        </w:rPr>
      </w:pPr>
      <w:r w:rsidRPr="735374EB">
        <w:rPr>
          <w:rFonts w:ascii="Times New Roman" w:hAnsi="Times New Roman" w:cs="Times New Roman"/>
        </w:rPr>
        <w:t xml:space="preserve">El grupo focal se grabó y posteriormente, las grabaciones fueron transcritas textualmente. También, se capturaron algunas fotografías y se registraron gestos de las participantes. Los datos se analizaron mediante un análisis temático, siguiendo las etapas de familiarización, codificación y categorización de temas. Así pues, el analisis de los datos se realizó manualmente y se complementó con el uso de </w:t>
      </w:r>
      <w:r w:rsidRPr="00D039A4">
        <w:rPr>
          <w:rFonts w:ascii="Times New Roman" w:hAnsi="Times New Roman" w:cs="Times New Roman"/>
        </w:rPr>
        <w:t>NVivo</w:t>
      </w:r>
      <w:r w:rsidRPr="735374EB">
        <w:rPr>
          <w:rFonts w:ascii="Times New Roman" w:hAnsi="Times New Roman" w:cs="Times New Roman"/>
        </w:rPr>
        <w:t xml:space="preserve"> para organizar las categorías. </w:t>
      </w:r>
    </w:p>
    <w:p w14:paraId="3AC9FA0D" w14:textId="7629B973" w:rsidR="735374EB" w:rsidRDefault="735374EB" w:rsidP="735374EB">
      <w:pPr>
        <w:jc w:val="both"/>
        <w:rPr>
          <w:rFonts w:ascii="Times New Roman" w:hAnsi="Times New Roman" w:cs="Times New Roman"/>
          <w:b/>
          <w:bCs/>
        </w:rPr>
      </w:pPr>
      <w:r w:rsidRPr="735374EB">
        <w:rPr>
          <w:rFonts w:ascii="Times New Roman" w:hAnsi="Times New Roman" w:cs="Times New Roman"/>
          <w:b/>
          <w:bCs/>
        </w:rPr>
        <w:t xml:space="preserve">Consideraciones éticas </w:t>
      </w:r>
    </w:p>
    <w:p w14:paraId="6801F3B1" w14:textId="4F1A1580" w:rsidR="735374EB" w:rsidRDefault="735374EB" w:rsidP="735374EB">
      <w:pPr>
        <w:jc w:val="both"/>
        <w:rPr>
          <w:rFonts w:ascii="Times New Roman" w:hAnsi="Times New Roman" w:cs="Times New Roman"/>
        </w:rPr>
      </w:pPr>
      <w:r w:rsidRPr="735374EB">
        <w:rPr>
          <w:rFonts w:ascii="Times New Roman" w:hAnsi="Times New Roman" w:cs="Times New Roman"/>
        </w:rPr>
        <w:t xml:space="preserve">Todas las participantes firmaron un consentimiento informado, previo a la ejecución del grupo focal. De esta manera, estudio cumplió con los principios éticos establecidos por la Declaración de Helsinki. En dicho consentimiento, se les garantizaba a las participantes la confidencialidad y el uso exclusivo de los datos con fines de investigación. </w:t>
      </w:r>
    </w:p>
    <w:p w14:paraId="0C9D6400" w14:textId="0F17C019" w:rsidR="735374EB" w:rsidRDefault="735374EB" w:rsidP="735374EB">
      <w:pPr>
        <w:jc w:val="both"/>
        <w:rPr>
          <w:rFonts w:ascii="Times New Roman" w:hAnsi="Times New Roman" w:cs="Times New Roman"/>
        </w:rPr>
      </w:pPr>
    </w:p>
    <w:p w14:paraId="78A18C6B" w14:textId="1823372D" w:rsidR="735374EB" w:rsidRDefault="735374EB" w:rsidP="735374EB">
      <w:pPr>
        <w:jc w:val="both"/>
        <w:rPr>
          <w:rFonts w:ascii="Times New Roman" w:hAnsi="Times New Roman" w:cs="Times New Roman"/>
          <w:b/>
          <w:bCs/>
        </w:rPr>
      </w:pPr>
      <w:r w:rsidRPr="735374EB">
        <w:rPr>
          <w:rFonts w:ascii="Times New Roman" w:hAnsi="Times New Roman" w:cs="Times New Roman"/>
          <w:b/>
          <w:bCs/>
        </w:rPr>
        <w:t>Resultados y discusión</w:t>
      </w:r>
    </w:p>
    <w:p w14:paraId="33C502CF" w14:textId="4589E545" w:rsidR="735374EB" w:rsidRDefault="735374EB" w:rsidP="735374EB">
      <w:pPr>
        <w:jc w:val="both"/>
        <w:rPr>
          <w:rFonts w:ascii="Times New Roman" w:hAnsi="Times New Roman" w:cs="Times New Roman"/>
        </w:rPr>
      </w:pPr>
      <w:r w:rsidRPr="735374EB">
        <w:rPr>
          <w:rFonts w:ascii="Times New Roman" w:hAnsi="Times New Roman" w:cs="Times New Roman"/>
        </w:rPr>
        <w:t xml:space="preserve">La discusión generada durante el grupo focal permitió identificar diversos factores que influyen en la elección y permanencia de las mujeres en carreras de ingeniería. A través de las perspectivas compartidas por las participantes, se exploraron las motivaciones personales (categoría 1), las experiencias relacionadas con mentorías (categoría 2), las barreras percibidas por cuestiones de género (categoría 3) y los desafíos asociados al balance entre la vida personal y profesional (categoría 4). Finalmente, los hallazgos de este estudio también proporcionan un análisis comparativo entre lo percibido de las entrevistas a mujeres líderes, por parte de las estudiantes/egresadas del grupo focal. A continuación, el análisis de resultados y discusión se presenta en materia de categorías. </w:t>
      </w:r>
    </w:p>
    <w:p w14:paraId="50978FFD" w14:textId="58DB1A03" w:rsidR="735374EB" w:rsidRDefault="735374EB" w:rsidP="735374EB">
      <w:pPr>
        <w:jc w:val="both"/>
        <w:rPr>
          <w:rFonts w:ascii="Times New Roman" w:hAnsi="Times New Roman" w:cs="Times New Roman"/>
        </w:rPr>
      </w:pPr>
    </w:p>
    <w:p w14:paraId="519430BC" w14:textId="0D122851" w:rsidR="00093040" w:rsidRPr="001A48F5" w:rsidRDefault="00093040" w:rsidP="00093040">
      <w:pPr>
        <w:jc w:val="both"/>
        <w:rPr>
          <w:rFonts w:ascii="Times New Roman" w:hAnsi="Times New Roman" w:cs="Times New Roman"/>
          <w:b/>
          <w:bCs/>
        </w:rPr>
      </w:pPr>
      <w:r w:rsidRPr="001A48F5">
        <w:rPr>
          <w:rFonts w:ascii="Times New Roman" w:hAnsi="Times New Roman" w:cs="Times New Roman"/>
          <w:b/>
          <w:bCs/>
        </w:rPr>
        <w:t xml:space="preserve">Categoría: motivación </w:t>
      </w:r>
    </w:p>
    <w:p w14:paraId="0FE4D4E8" w14:textId="7F8750D3" w:rsidR="00093040" w:rsidRPr="001A48F5" w:rsidRDefault="00093040" w:rsidP="00093040">
      <w:pPr>
        <w:jc w:val="both"/>
        <w:rPr>
          <w:rFonts w:ascii="Times New Roman" w:hAnsi="Times New Roman" w:cs="Times New Roman"/>
        </w:rPr>
      </w:pPr>
      <w:r w:rsidRPr="001A48F5">
        <w:rPr>
          <w:rFonts w:ascii="Times New Roman" w:hAnsi="Times New Roman" w:cs="Times New Roman"/>
        </w:rPr>
        <w:t xml:space="preserve">En primer lugar, sobre la motivación, se les pidió a las participantes que compartieran por qué decidieron, o cuáles fueron las razones que las llevaron a estudiar ingeniería. </w:t>
      </w:r>
      <w:r w:rsidR="001A48F5" w:rsidRPr="001A48F5">
        <w:rPr>
          <w:rFonts w:ascii="Times New Roman" w:hAnsi="Times New Roman" w:cs="Times New Roman"/>
        </w:rPr>
        <w:t xml:space="preserve">En primer lugar, se vio una motivación por parte de una de las participantes del deseo de superarse y encontrar otras posibilidades de trabajo, dada las extenuantes jornadas laborales a las que se veía sometida. Así pues, esta participante resalta: </w:t>
      </w:r>
      <w:r w:rsidR="002414BA" w:rsidRPr="001A48F5">
        <w:rPr>
          <w:rFonts w:ascii="Times New Roman" w:hAnsi="Times New Roman" w:cs="Times New Roman"/>
        </w:rPr>
        <w:t>“</w:t>
      </w:r>
      <w:r w:rsidR="002414BA" w:rsidRPr="001A48F5">
        <w:rPr>
          <w:rFonts w:ascii="Times New Roman" w:hAnsi="Times New Roman" w:cs="Times New Roman"/>
          <w:i/>
          <w:iCs/>
        </w:rPr>
        <w:t xml:space="preserve">Bueno en mi </w:t>
      </w:r>
      <w:r w:rsidR="002414BA" w:rsidRPr="001A48F5">
        <w:rPr>
          <w:rFonts w:ascii="Times New Roman" w:hAnsi="Times New Roman" w:cs="Times New Roman"/>
          <w:i/>
          <w:iCs/>
        </w:rPr>
        <w:lastRenderedPageBreak/>
        <w:t>caso… el hecho de que yo trabajé desde muy joven… era un trabajo muy extenuante y no tan buen pago… entonces decidí estudiar, quería contabilidad, pero estudié el perfil de ingeniería financiera y me gustó más, entonces me decidí por ello</w:t>
      </w:r>
      <w:r w:rsidR="002414BA" w:rsidRPr="001A48F5">
        <w:rPr>
          <w:rFonts w:ascii="Times New Roman" w:hAnsi="Times New Roman" w:cs="Times New Roman"/>
        </w:rPr>
        <w:t xml:space="preserve">” (participante 5). </w:t>
      </w:r>
      <w:r w:rsidR="001A48F5" w:rsidRPr="001A48F5">
        <w:rPr>
          <w:rFonts w:ascii="Times New Roman" w:hAnsi="Times New Roman" w:cs="Times New Roman"/>
        </w:rPr>
        <w:t xml:space="preserve">Así mismo, otra de las participantes argumenta: </w:t>
      </w:r>
      <w:r w:rsidR="001A48F5" w:rsidRPr="001A48F5">
        <w:rPr>
          <w:rFonts w:ascii="Times New Roman" w:hAnsi="Times New Roman" w:cs="Times New Roman"/>
          <w:i/>
          <w:iCs/>
        </w:rPr>
        <w:t>“Bueno, a mi… yo lo veo que la vida me llevó por ese camino porque en realidad yo quería ser era psicóloga. Pero empecé a estudiar la tecnología y a nivel laboral empecé a ver el crecimiento de las personas y me motivó… ese crecimiento que podía tener a nivel laboral y esa experiencia, ese conocimiento y continué con la ingeniería</w:t>
      </w:r>
      <w:r w:rsidR="001A48F5" w:rsidRPr="001A48F5">
        <w:rPr>
          <w:rFonts w:ascii="Times New Roman" w:hAnsi="Times New Roman" w:cs="Times New Roman"/>
        </w:rPr>
        <w:t xml:space="preserve">” (participante 6). </w:t>
      </w:r>
    </w:p>
    <w:p w14:paraId="18289487" w14:textId="70CEE87D" w:rsidR="001A48F5" w:rsidRPr="001A48F5" w:rsidRDefault="001A48F5" w:rsidP="001A48F5">
      <w:pPr>
        <w:jc w:val="both"/>
        <w:rPr>
          <w:rFonts w:ascii="Times New Roman" w:hAnsi="Times New Roman" w:cs="Times New Roman"/>
        </w:rPr>
      </w:pPr>
      <w:r w:rsidRPr="001A48F5">
        <w:rPr>
          <w:rFonts w:ascii="Times New Roman" w:hAnsi="Times New Roman" w:cs="Times New Roman"/>
        </w:rPr>
        <w:t>Por otra parte, se encontró una coincidencia en la motivación por parte de familiares que las llevaron a tomar esta decisión, dado que vieron en ellas las habilidades necesarias para estudiar una ingeniería. Una de ellas menciona que: “</w:t>
      </w:r>
      <w:r w:rsidRPr="001A48F5">
        <w:rPr>
          <w:rFonts w:ascii="Times New Roman" w:hAnsi="Times New Roman" w:cs="Times New Roman"/>
          <w:i/>
          <w:iCs/>
        </w:rPr>
        <w:t>Bueno, en mi caso siento que cuando salí de1</w:t>
      </w:r>
      <w:r w:rsidR="00124FE8">
        <w:rPr>
          <w:rFonts w:ascii="Times New Roman" w:hAnsi="Times New Roman" w:cs="Times New Roman"/>
          <w:i/>
          <w:iCs/>
        </w:rPr>
        <w:t xml:space="preserve"> colegio </w:t>
      </w:r>
      <w:r w:rsidRPr="001A48F5">
        <w:rPr>
          <w:rFonts w:ascii="Times New Roman" w:hAnsi="Times New Roman" w:cs="Times New Roman"/>
          <w:i/>
          <w:iCs/>
        </w:rPr>
        <w:t>estaba muy perdida, mi papá fue el que me introdujo a este camino, porque vio bastante habilidades en mí, siempre he sido una buena estudiante y disciplinada, entonces dijo… realmente puedes con esta carrera. Entonces, yo inicié con la tecnología y a medida que fui avanzando me encantó… es algo que me apasiona demasiado, innovar, aprender y crecer como persona porque no hay tantas mujeres en este campo, entonces me parece muy interesante</w:t>
      </w:r>
      <w:r w:rsidRPr="001A48F5">
        <w:rPr>
          <w:rFonts w:ascii="Times New Roman" w:hAnsi="Times New Roman" w:cs="Times New Roman"/>
        </w:rPr>
        <w:t xml:space="preserve">” (participante 4). </w:t>
      </w:r>
    </w:p>
    <w:p w14:paraId="447CD6A0" w14:textId="2D16CC69" w:rsidR="001A48F5" w:rsidRPr="001A48F5" w:rsidRDefault="001A48F5" w:rsidP="00093040">
      <w:pPr>
        <w:jc w:val="both"/>
        <w:rPr>
          <w:rFonts w:ascii="Times New Roman" w:hAnsi="Times New Roman" w:cs="Times New Roman"/>
        </w:rPr>
      </w:pPr>
      <w:r w:rsidRPr="001A48F5">
        <w:rPr>
          <w:rFonts w:ascii="Times New Roman" w:hAnsi="Times New Roman" w:cs="Times New Roman"/>
        </w:rPr>
        <w:t>Otra de las participantes, argumenta que el tener un referente en la familia, fue de gran influencia para ella tomar la decisión de estudiar ingeniería: “</w:t>
      </w:r>
      <w:r w:rsidRPr="001A48F5">
        <w:rPr>
          <w:rFonts w:ascii="Times New Roman" w:hAnsi="Times New Roman" w:cs="Times New Roman"/>
          <w:i/>
          <w:iCs/>
        </w:rPr>
        <w:t>Bueno, en mi caso… yo estaba pues como muy indecisa… quería estudiar lo que era veterinaria o por el lado de los negocios internacionales, pero realmente mi hermano fue el que me motivó a inclinarme por este camino ya que él también está por el lado de la tecnología y en el transcurso de la carrera me fue apasionando también toda esta parte</w:t>
      </w:r>
      <w:r w:rsidRPr="001A48F5">
        <w:rPr>
          <w:rFonts w:ascii="Times New Roman" w:hAnsi="Times New Roman" w:cs="Times New Roman"/>
        </w:rPr>
        <w:t xml:space="preserve">” (participante 2). </w:t>
      </w:r>
    </w:p>
    <w:p w14:paraId="644E826D" w14:textId="217A6B63" w:rsidR="0026253B" w:rsidRDefault="0026253B" w:rsidP="00093040">
      <w:pPr>
        <w:jc w:val="both"/>
        <w:rPr>
          <w:rFonts w:ascii="Times New Roman" w:hAnsi="Times New Roman" w:cs="Times New Roman"/>
        </w:rPr>
      </w:pPr>
      <w:r>
        <w:rPr>
          <w:rFonts w:ascii="Times New Roman" w:hAnsi="Times New Roman" w:cs="Times New Roman"/>
        </w:rPr>
        <w:t>En la línea de motivación, también se les preguntó si se sentían satisfechas con la elección de su carrera. Las entrevistadas estuvieron de acuerdo con que se sentían satisfechas con la elección de su carrera, bajo la premisa de que si bien, al iniciar se sienten dudas, el camino las va guiando sobre si fue o no la decisión correcta. En ese sentido, una de las participantes comenta: “</w:t>
      </w:r>
      <w:r w:rsidRPr="0026253B">
        <w:rPr>
          <w:rFonts w:ascii="Times New Roman" w:hAnsi="Times New Roman" w:cs="Times New Roman"/>
          <w:i/>
          <w:iCs/>
        </w:rPr>
        <w:t>Pues yo realmente me siento bien. Al principio, pues creo que como nos ha pasado a la mayoría cada que empezábamos a hacer algo nuevo, tenía muchas dudas, pero en el transcurso de lo que he llevado de la carrera, pues si he notado que ha sido algo que me ha generado cierta pasión</w:t>
      </w:r>
      <w:r>
        <w:rPr>
          <w:rFonts w:ascii="Times New Roman" w:hAnsi="Times New Roman" w:cs="Times New Roman"/>
        </w:rPr>
        <w:t xml:space="preserve">” (participante 3). </w:t>
      </w:r>
    </w:p>
    <w:p w14:paraId="6A7052EC" w14:textId="20030608" w:rsidR="0026253B" w:rsidRDefault="0026253B" w:rsidP="00093040">
      <w:pPr>
        <w:jc w:val="both"/>
        <w:rPr>
          <w:rFonts w:ascii="Times New Roman" w:hAnsi="Times New Roman" w:cs="Times New Roman"/>
        </w:rPr>
      </w:pPr>
      <w:r>
        <w:rPr>
          <w:rFonts w:ascii="Times New Roman" w:hAnsi="Times New Roman" w:cs="Times New Roman"/>
        </w:rPr>
        <w:t>Además, se evidenció que esa satisfacción ha conducido a las mujeres a quererse superar en su formación en la ingeniería, aprender más de lo que imparte la formación universitaria y especializarse en un campo especifico de la ingeniería, que les apasione y les permita ser expertas en la materia. Así, lo argumenta una de las participantes: “</w:t>
      </w:r>
      <w:r w:rsidRPr="0026253B">
        <w:rPr>
          <w:rFonts w:ascii="Times New Roman" w:hAnsi="Times New Roman" w:cs="Times New Roman"/>
          <w:i/>
          <w:iCs/>
        </w:rPr>
        <w:t>Pienso que con la carrera me he sentido demasiado retada a pesar de que, bueno en la universidad se aprende mucho, pero se aprende generalmente lo básico, entonces vemos que muchas veces el mundo… laboral nos exige mucho más… entonces me siento demasiado retada en cuanto conocer cosas emergentes, nuevas… especializarme en algo. No saber solo lo básico en general, si no un conocimiento especifico y ser muy buena en eso</w:t>
      </w:r>
      <w:r>
        <w:rPr>
          <w:rFonts w:ascii="Times New Roman" w:hAnsi="Times New Roman" w:cs="Times New Roman"/>
        </w:rPr>
        <w:t xml:space="preserve">” (participante 8). </w:t>
      </w:r>
    </w:p>
    <w:p w14:paraId="2BBAB80F" w14:textId="77777777" w:rsidR="00E621D0" w:rsidRDefault="00E621D0" w:rsidP="00E621D0">
      <w:pPr>
        <w:jc w:val="both"/>
        <w:rPr>
          <w:rFonts w:ascii="Times New Roman" w:hAnsi="Times New Roman" w:cs="Times New Roman"/>
        </w:rPr>
      </w:pPr>
      <w:r>
        <w:rPr>
          <w:rFonts w:ascii="Times New Roman" w:hAnsi="Times New Roman" w:cs="Times New Roman"/>
        </w:rPr>
        <w:lastRenderedPageBreak/>
        <w:t>Finalmente, para evaluar la variable de motivación, se les preguntó d</w:t>
      </w:r>
      <w:r w:rsidRPr="00E621D0">
        <w:rPr>
          <w:rFonts w:ascii="Times New Roman" w:hAnsi="Times New Roman" w:cs="Times New Roman"/>
        </w:rPr>
        <w:t>e qué manera</w:t>
      </w:r>
      <w:r>
        <w:rPr>
          <w:rFonts w:ascii="Times New Roman" w:hAnsi="Times New Roman" w:cs="Times New Roman"/>
        </w:rPr>
        <w:t xml:space="preserve"> (</w:t>
      </w:r>
      <w:r w:rsidRPr="00E621D0">
        <w:rPr>
          <w:rFonts w:ascii="Times New Roman" w:hAnsi="Times New Roman" w:cs="Times New Roman"/>
        </w:rPr>
        <w:t>si es que hubo alguna</w:t>
      </w:r>
      <w:r>
        <w:rPr>
          <w:rFonts w:ascii="Times New Roman" w:hAnsi="Times New Roman" w:cs="Times New Roman"/>
        </w:rPr>
        <w:t>)</w:t>
      </w:r>
      <w:r w:rsidRPr="00E621D0">
        <w:rPr>
          <w:rFonts w:ascii="Times New Roman" w:hAnsi="Times New Roman" w:cs="Times New Roman"/>
        </w:rPr>
        <w:t>, su familia o su vida espiritual han influido en sus decisiones con respecto a la ingeniería</w:t>
      </w:r>
      <w:r>
        <w:rPr>
          <w:rFonts w:ascii="Times New Roman" w:hAnsi="Times New Roman" w:cs="Times New Roman"/>
        </w:rPr>
        <w:t>. En primer lugar, resaltaron que la familia es muy importante, sobre todo, cuando hay referentes en la familia, es decir, familiares que también estén estudiando o que hayan estudiado ingeniería, como lo resalta una de las participantes: “</w:t>
      </w:r>
      <w:r w:rsidRPr="00176EBF">
        <w:rPr>
          <w:rFonts w:ascii="Times New Roman" w:hAnsi="Times New Roman" w:cs="Times New Roman"/>
          <w:i/>
          <w:iCs/>
        </w:rPr>
        <w:t>… el apoyo de la familia es fundamental, aunque uno no crea y también los referentes que uno tiene. En mi caso era la pareja de mi hermana… siempre fue con ese apoyo de ¡si puedes, si te va a dar! Yo te ayudo en lo que no entiendas…</w:t>
      </w:r>
      <w:r>
        <w:rPr>
          <w:rFonts w:ascii="Times New Roman" w:hAnsi="Times New Roman" w:cs="Times New Roman"/>
        </w:rPr>
        <w:t xml:space="preserve">” (participante 1). </w:t>
      </w:r>
    </w:p>
    <w:p w14:paraId="4461AE8D" w14:textId="15CF8A4F" w:rsidR="00E621D0" w:rsidRDefault="00E621D0" w:rsidP="00093040">
      <w:pPr>
        <w:jc w:val="both"/>
        <w:rPr>
          <w:rFonts w:ascii="Times New Roman" w:hAnsi="Times New Roman" w:cs="Times New Roman"/>
        </w:rPr>
      </w:pPr>
      <w:r>
        <w:rPr>
          <w:rFonts w:ascii="Times New Roman" w:hAnsi="Times New Roman" w:cs="Times New Roman"/>
        </w:rPr>
        <w:t xml:space="preserve">También, lo espiritual ha demostrado tener una </w:t>
      </w:r>
      <w:r w:rsidR="00176EBF">
        <w:rPr>
          <w:rFonts w:ascii="Times New Roman" w:hAnsi="Times New Roman" w:cs="Times New Roman"/>
        </w:rPr>
        <w:t xml:space="preserve">gran influencia en la persistencia de las mujeres que estudian ingeniería, especialmente, en momentos difíciles de la formación, donde hay deseos de desertar, se encuentra un refugio y motivación en la espiritualidad para continuar, como lo expone una de las participantes: </w:t>
      </w:r>
      <w:r>
        <w:rPr>
          <w:rFonts w:ascii="Times New Roman" w:hAnsi="Times New Roman" w:cs="Times New Roman"/>
        </w:rPr>
        <w:t>“</w:t>
      </w:r>
      <w:r w:rsidRPr="00176EBF">
        <w:rPr>
          <w:rFonts w:ascii="Times New Roman" w:hAnsi="Times New Roman" w:cs="Times New Roman"/>
          <w:i/>
          <w:iCs/>
        </w:rPr>
        <w:t xml:space="preserve">Para mi ambas, en el entorno familiar he sido influenciada por toda mi familia, desde mis hijos, mi esposo, hasta mis padres pues que me han apoyado. Y en lo espiritual, siento que Dios fue el que me abrió la puerta para entrar a estudiar, entonces pues como que no puedo defraudarlo… ósea cuando han venido esos tiempos difíciles, de desistir, yo digo, </w:t>
      </w:r>
      <w:r w:rsidR="00176EBF" w:rsidRPr="00176EBF">
        <w:rPr>
          <w:rFonts w:ascii="Times New Roman" w:hAnsi="Times New Roman" w:cs="Times New Roman"/>
          <w:i/>
          <w:iCs/>
        </w:rPr>
        <w:t>‘</w:t>
      </w:r>
      <w:r w:rsidRPr="00176EBF">
        <w:rPr>
          <w:rFonts w:ascii="Times New Roman" w:hAnsi="Times New Roman" w:cs="Times New Roman"/>
          <w:i/>
          <w:iCs/>
        </w:rPr>
        <w:t>no puedo desistir porque si él me puso aquí, yo debo terminarlo</w:t>
      </w:r>
      <w:r w:rsidR="00176EBF" w:rsidRPr="00176EBF">
        <w:rPr>
          <w:rFonts w:ascii="Times New Roman" w:hAnsi="Times New Roman" w:cs="Times New Roman"/>
          <w:i/>
          <w:iCs/>
        </w:rPr>
        <w:t>’</w:t>
      </w:r>
      <w:r>
        <w:rPr>
          <w:rFonts w:ascii="Times New Roman" w:hAnsi="Times New Roman" w:cs="Times New Roman"/>
        </w:rPr>
        <w:t xml:space="preserve">” (participante 5). </w:t>
      </w:r>
    </w:p>
    <w:p w14:paraId="14DE5296" w14:textId="77777777" w:rsidR="00691BCE" w:rsidRDefault="00691BCE" w:rsidP="00093040">
      <w:pPr>
        <w:jc w:val="both"/>
        <w:rPr>
          <w:rFonts w:ascii="Times New Roman" w:hAnsi="Times New Roman" w:cs="Times New Roman"/>
        </w:rPr>
      </w:pPr>
    </w:p>
    <w:p w14:paraId="6BF9E19D" w14:textId="78B89D5A" w:rsidR="00691BCE" w:rsidRPr="001A48F5" w:rsidRDefault="00691BCE" w:rsidP="00691BCE">
      <w:pPr>
        <w:jc w:val="both"/>
        <w:rPr>
          <w:rFonts w:ascii="Times New Roman" w:hAnsi="Times New Roman" w:cs="Times New Roman"/>
          <w:b/>
          <w:bCs/>
        </w:rPr>
      </w:pPr>
      <w:r w:rsidRPr="001A48F5">
        <w:rPr>
          <w:rFonts w:ascii="Times New Roman" w:hAnsi="Times New Roman" w:cs="Times New Roman"/>
          <w:b/>
          <w:bCs/>
        </w:rPr>
        <w:t>Categoría: m</w:t>
      </w:r>
      <w:r>
        <w:rPr>
          <w:rFonts w:ascii="Times New Roman" w:hAnsi="Times New Roman" w:cs="Times New Roman"/>
          <w:b/>
          <w:bCs/>
        </w:rPr>
        <w:t xml:space="preserve">entoría </w:t>
      </w:r>
    </w:p>
    <w:p w14:paraId="375B3BFA" w14:textId="2F6540C6" w:rsidR="000433E0" w:rsidRDefault="00691BCE" w:rsidP="00691BCE">
      <w:pPr>
        <w:jc w:val="both"/>
        <w:rPr>
          <w:rFonts w:ascii="Times New Roman" w:hAnsi="Times New Roman" w:cs="Times New Roman"/>
        </w:rPr>
      </w:pPr>
      <w:r>
        <w:rPr>
          <w:rFonts w:ascii="Times New Roman" w:hAnsi="Times New Roman" w:cs="Times New Roman"/>
        </w:rPr>
        <w:t xml:space="preserve">La primera pregunta sobre la mentoría tuvo que ver </w:t>
      </w:r>
      <w:r w:rsidR="006A00F9">
        <w:rPr>
          <w:rFonts w:ascii="Times New Roman" w:hAnsi="Times New Roman" w:cs="Times New Roman"/>
        </w:rPr>
        <w:t xml:space="preserve">con </w:t>
      </w:r>
      <w:r w:rsidR="007F0722">
        <w:rPr>
          <w:rFonts w:ascii="Times New Roman" w:hAnsi="Times New Roman" w:cs="Times New Roman"/>
        </w:rPr>
        <w:t>si l</w:t>
      </w:r>
      <w:r w:rsidR="007F0722" w:rsidRPr="007F0722">
        <w:rPr>
          <w:rFonts w:ascii="Times New Roman" w:hAnsi="Times New Roman" w:cs="Times New Roman"/>
        </w:rPr>
        <w:t>os amigos o familiares que influyeron en esta decisión fueron hombres o mujeres</w:t>
      </w:r>
      <w:r w:rsidR="007F0722">
        <w:rPr>
          <w:rFonts w:ascii="Times New Roman" w:hAnsi="Times New Roman" w:cs="Times New Roman"/>
        </w:rPr>
        <w:t xml:space="preserve">. </w:t>
      </w:r>
      <w:r w:rsidR="00F046CA">
        <w:rPr>
          <w:rFonts w:ascii="Times New Roman" w:hAnsi="Times New Roman" w:cs="Times New Roman"/>
        </w:rPr>
        <w:t xml:space="preserve">Y si fue alguien de la familia, quién de la familia influyó en esa decisión. </w:t>
      </w:r>
      <w:r w:rsidR="004B002C">
        <w:rPr>
          <w:rFonts w:ascii="Times New Roman" w:hAnsi="Times New Roman" w:cs="Times New Roman"/>
        </w:rPr>
        <w:t xml:space="preserve">En principio, se evidencia que todas aquellas personas que impulsaron a estas mujeres a estudiar ingeniería han sido hombres, en su mayoría. Principalmente, se destaca el papel del papá como el mayor impulsor o influyente en la decisión, como lo comentan dos participantes: </w:t>
      </w:r>
      <w:r w:rsidR="006C0E81">
        <w:rPr>
          <w:rFonts w:ascii="Times New Roman" w:hAnsi="Times New Roman" w:cs="Times New Roman"/>
        </w:rPr>
        <w:t>“</w:t>
      </w:r>
      <w:r w:rsidR="006C0E81" w:rsidRPr="004B002C">
        <w:rPr>
          <w:rFonts w:ascii="Times New Roman" w:hAnsi="Times New Roman" w:cs="Times New Roman"/>
          <w:i/>
          <w:iCs/>
        </w:rPr>
        <w:t xml:space="preserve">Para mí si fue mi papá. </w:t>
      </w:r>
      <w:r w:rsidR="00DE6916" w:rsidRPr="004B002C">
        <w:rPr>
          <w:rFonts w:ascii="Times New Roman" w:hAnsi="Times New Roman" w:cs="Times New Roman"/>
          <w:i/>
          <w:iCs/>
        </w:rPr>
        <w:t>Porque mi papá siempre me dijo como, pues para salir adelante tiene que estudiar es como el camino seguro o la mejor decisión que pueda tener</w:t>
      </w:r>
      <w:r w:rsidR="005B4997" w:rsidRPr="004B002C">
        <w:rPr>
          <w:rFonts w:ascii="Times New Roman" w:hAnsi="Times New Roman" w:cs="Times New Roman"/>
          <w:i/>
          <w:iCs/>
        </w:rPr>
        <w:t xml:space="preserve">. Naturalmente, los amigos que uno empezó a tener al estudiar fueron ese apoyo para decir, si </w:t>
      </w:r>
      <w:r w:rsidR="00E65797" w:rsidRPr="004B002C">
        <w:rPr>
          <w:rFonts w:ascii="Times New Roman" w:hAnsi="Times New Roman" w:cs="Times New Roman"/>
          <w:i/>
          <w:iCs/>
        </w:rPr>
        <w:t>somos capaz, vamos a hacer grupos de estudio, etc. Pero inicialmente, fue mi papá</w:t>
      </w:r>
      <w:r w:rsidR="00E65797">
        <w:rPr>
          <w:rFonts w:ascii="Times New Roman" w:hAnsi="Times New Roman" w:cs="Times New Roman"/>
        </w:rPr>
        <w:t xml:space="preserve">” (participante 6). </w:t>
      </w:r>
      <w:r w:rsidR="000433E0">
        <w:rPr>
          <w:rFonts w:ascii="Times New Roman" w:hAnsi="Times New Roman" w:cs="Times New Roman"/>
        </w:rPr>
        <w:t>“</w:t>
      </w:r>
      <w:r w:rsidR="000433E0" w:rsidRPr="004B002C">
        <w:rPr>
          <w:rFonts w:ascii="Times New Roman" w:hAnsi="Times New Roman" w:cs="Times New Roman"/>
          <w:i/>
          <w:iCs/>
        </w:rPr>
        <w:t>En mi caso, también fue mi papá quien influyó</w:t>
      </w:r>
      <w:r w:rsidR="00617D2F" w:rsidRPr="004B002C">
        <w:rPr>
          <w:rFonts w:ascii="Times New Roman" w:hAnsi="Times New Roman" w:cs="Times New Roman"/>
          <w:i/>
          <w:iCs/>
        </w:rPr>
        <w:t>, él es mecánico y… yo todo el tiempo me iba a trabajar con él</w:t>
      </w:r>
      <w:r w:rsidR="00A80CB2" w:rsidRPr="004B002C">
        <w:rPr>
          <w:rFonts w:ascii="Times New Roman" w:hAnsi="Times New Roman" w:cs="Times New Roman"/>
          <w:i/>
          <w:iCs/>
        </w:rPr>
        <w:t xml:space="preserve">, entonces la parte de la mecánica fue algo que me gustó y esto de electromecánica </w:t>
      </w:r>
      <w:r w:rsidR="00F56F38" w:rsidRPr="004B002C">
        <w:rPr>
          <w:rFonts w:ascii="Times New Roman" w:hAnsi="Times New Roman" w:cs="Times New Roman"/>
          <w:i/>
          <w:iCs/>
        </w:rPr>
        <w:t>me llamó mucho la atención, entonces por eso decidí estudiar esta carrera</w:t>
      </w:r>
      <w:r w:rsidR="00F56F38">
        <w:rPr>
          <w:rFonts w:ascii="Times New Roman" w:hAnsi="Times New Roman" w:cs="Times New Roman"/>
        </w:rPr>
        <w:t xml:space="preserve">” (participante 7). </w:t>
      </w:r>
    </w:p>
    <w:p w14:paraId="0502C350" w14:textId="40D8E899" w:rsidR="00D11FE7" w:rsidRDefault="004B002C" w:rsidP="00691BCE">
      <w:pPr>
        <w:jc w:val="both"/>
        <w:rPr>
          <w:rFonts w:ascii="Times New Roman" w:hAnsi="Times New Roman" w:cs="Times New Roman"/>
        </w:rPr>
      </w:pPr>
      <w:r>
        <w:rPr>
          <w:rFonts w:ascii="Times New Roman" w:hAnsi="Times New Roman" w:cs="Times New Roman"/>
        </w:rPr>
        <w:t>También, se ha encontrado que el apoyo de los hermanos resulta fundamental para las mujeres que ven en ellos unos referentes, como lo menciona una de las participantes: “</w:t>
      </w:r>
      <w:r w:rsidRPr="004B002C">
        <w:rPr>
          <w:rFonts w:ascii="Times New Roman" w:hAnsi="Times New Roman" w:cs="Times New Roman"/>
          <w:i/>
          <w:iCs/>
        </w:rPr>
        <w:t>… principalmente mi hermano… siempre he tenido ese apoyo en él y también mis padres me han aconsejado y me han impulsado también que, si puedo, en momentos que uno se siente decaído o bajo y si, ellos básicamente</w:t>
      </w:r>
      <w:r>
        <w:rPr>
          <w:rFonts w:ascii="Times New Roman" w:hAnsi="Times New Roman" w:cs="Times New Roman"/>
        </w:rPr>
        <w:t xml:space="preserve">” (participante 2). También, el esposo juega un papel fundamental, tanto en apoyo motivacional, como económico, para el ejercicio de la formación en ingeniería, como lo resalta una de las participantes: </w:t>
      </w:r>
      <w:r w:rsidR="005C5237">
        <w:rPr>
          <w:rFonts w:ascii="Times New Roman" w:hAnsi="Times New Roman" w:cs="Times New Roman"/>
        </w:rPr>
        <w:t>“</w:t>
      </w:r>
      <w:r w:rsidR="005C5237" w:rsidRPr="004B002C">
        <w:rPr>
          <w:rFonts w:ascii="Times New Roman" w:hAnsi="Times New Roman" w:cs="Times New Roman"/>
          <w:i/>
          <w:iCs/>
        </w:rPr>
        <w:t xml:space="preserve">Mi esposo… como mencioné yo trabajaba desde muy joven </w:t>
      </w:r>
      <w:r w:rsidR="00C50F09" w:rsidRPr="004B002C">
        <w:rPr>
          <w:rFonts w:ascii="Times New Roman" w:hAnsi="Times New Roman" w:cs="Times New Roman"/>
          <w:i/>
          <w:iCs/>
        </w:rPr>
        <w:t xml:space="preserve">y ya cuando estaba pues casada, él me dio </w:t>
      </w:r>
      <w:r w:rsidR="00C50F09" w:rsidRPr="004B002C">
        <w:rPr>
          <w:rFonts w:ascii="Times New Roman" w:hAnsi="Times New Roman" w:cs="Times New Roman"/>
          <w:i/>
          <w:iCs/>
        </w:rPr>
        <w:lastRenderedPageBreak/>
        <w:t xml:space="preserve">ese apoyo y me dijo, ‘yo me hago cargo de la situación </w:t>
      </w:r>
      <w:r w:rsidR="004862A6" w:rsidRPr="004B002C">
        <w:rPr>
          <w:rFonts w:ascii="Times New Roman" w:hAnsi="Times New Roman" w:cs="Times New Roman"/>
          <w:i/>
          <w:iCs/>
        </w:rPr>
        <w:t>económica de la casa para que tú estudies</w:t>
      </w:r>
      <w:r w:rsidR="00C50F09">
        <w:rPr>
          <w:rFonts w:ascii="Times New Roman" w:hAnsi="Times New Roman" w:cs="Times New Roman"/>
        </w:rPr>
        <w:t>’</w:t>
      </w:r>
      <w:r w:rsidR="004862A6">
        <w:rPr>
          <w:rFonts w:ascii="Times New Roman" w:hAnsi="Times New Roman" w:cs="Times New Roman"/>
        </w:rPr>
        <w:t xml:space="preserve">” (participante 5). </w:t>
      </w:r>
    </w:p>
    <w:p w14:paraId="51C6F906" w14:textId="639B2310" w:rsidR="00D07318" w:rsidRDefault="00141663" w:rsidP="004B002C">
      <w:pPr>
        <w:jc w:val="both"/>
        <w:rPr>
          <w:rFonts w:ascii="Times New Roman" w:hAnsi="Times New Roman" w:cs="Times New Roman"/>
        </w:rPr>
      </w:pPr>
      <w:r>
        <w:rPr>
          <w:rFonts w:ascii="Times New Roman" w:hAnsi="Times New Roman" w:cs="Times New Roman"/>
        </w:rPr>
        <w:t>Adicionalmente, en términos de mentoría, se les preguntó a las participantes del grupo focal si consideraban</w:t>
      </w:r>
      <w:r w:rsidRPr="00141663">
        <w:rPr>
          <w:rFonts w:ascii="Times New Roman" w:hAnsi="Times New Roman" w:cs="Times New Roman"/>
        </w:rPr>
        <w:t xml:space="preserve"> que esos mentores</w:t>
      </w:r>
      <w:r>
        <w:rPr>
          <w:rFonts w:ascii="Times New Roman" w:hAnsi="Times New Roman" w:cs="Times New Roman"/>
        </w:rPr>
        <w:t xml:space="preserve">, por </w:t>
      </w:r>
      <w:r w:rsidRPr="00141663">
        <w:rPr>
          <w:rFonts w:ascii="Times New Roman" w:hAnsi="Times New Roman" w:cs="Times New Roman"/>
        </w:rPr>
        <w:t>ejemplo</w:t>
      </w:r>
      <w:r>
        <w:rPr>
          <w:rFonts w:ascii="Times New Roman" w:hAnsi="Times New Roman" w:cs="Times New Roman"/>
        </w:rPr>
        <w:t>,</w:t>
      </w:r>
      <w:r w:rsidRPr="00141663">
        <w:rPr>
          <w:rFonts w:ascii="Times New Roman" w:hAnsi="Times New Roman" w:cs="Times New Roman"/>
        </w:rPr>
        <w:t xml:space="preserve"> profesores, familiares, amigos, entre otros</w:t>
      </w:r>
      <w:r>
        <w:rPr>
          <w:rFonts w:ascii="Times New Roman" w:hAnsi="Times New Roman" w:cs="Times New Roman"/>
        </w:rPr>
        <w:t>,</w:t>
      </w:r>
      <w:r w:rsidRPr="00141663">
        <w:rPr>
          <w:rFonts w:ascii="Times New Roman" w:hAnsi="Times New Roman" w:cs="Times New Roman"/>
        </w:rPr>
        <w:t xml:space="preserve"> deberían existir también para el contexto personal, es decir, alguien que pueda orientar a las estudiantes respecto al equilibrio entre el trabajo y la vida personal.</w:t>
      </w:r>
      <w:r>
        <w:rPr>
          <w:rFonts w:ascii="Times New Roman" w:hAnsi="Times New Roman" w:cs="Times New Roman"/>
        </w:rPr>
        <w:t xml:space="preserve"> Al respecto, una de las participantes menciona: “</w:t>
      </w:r>
      <w:r w:rsidR="002D2ECD" w:rsidRPr="007174A9">
        <w:rPr>
          <w:rFonts w:ascii="Times New Roman" w:hAnsi="Times New Roman" w:cs="Times New Roman"/>
          <w:i/>
          <w:iCs/>
        </w:rPr>
        <w:t xml:space="preserve">Yo realmente, si los considero importante, </w:t>
      </w:r>
      <w:r w:rsidR="00626A4B" w:rsidRPr="007174A9">
        <w:rPr>
          <w:rFonts w:ascii="Times New Roman" w:hAnsi="Times New Roman" w:cs="Times New Roman"/>
          <w:i/>
          <w:iCs/>
        </w:rPr>
        <w:t>yo pienso que son ellos los que en gran parte le dan a uno ese apoyo y esa motivación</w:t>
      </w:r>
      <w:r w:rsidR="00AA5130" w:rsidRPr="007174A9">
        <w:rPr>
          <w:rFonts w:ascii="Times New Roman" w:hAnsi="Times New Roman" w:cs="Times New Roman"/>
          <w:i/>
          <w:iCs/>
        </w:rPr>
        <w:t xml:space="preserve"> para uno poder seguir con lo que uno quiere hacer… en mi caso particular un hermano y muchas profesoras que han pasado </w:t>
      </w:r>
      <w:r w:rsidR="00EA1C16" w:rsidRPr="007174A9">
        <w:rPr>
          <w:rFonts w:ascii="Times New Roman" w:hAnsi="Times New Roman" w:cs="Times New Roman"/>
          <w:i/>
          <w:iCs/>
        </w:rPr>
        <w:t>por el transcurso de lo que llevo que me han motivado también a muchas cosas</w:t>
      </w:r>
      <w:r w:rsidR="00D07318">
        <w:rPr>
          <w:rFonts w:ascii="Times New Roman" w:hAnsi="Times New Roman" w:cs="Times New Roman"/>
        </w:rPr>
        <w:t xml:space="preserve">” (participante 3). </w:t>
      </w:r>
      <w:r w:rsidR="009840CD">
        <w:rPr>
          <w:rFonts w:ascii="Times New Roman" w:hAnsi="Times New Roman" w:cs="Times New Roman"/>
        </w:rPr>
        <w:t xml:space="preserve">Además, una de las participantes también complementa diciendo que los mentores son importantes, porque son fuentes de inspiración: </w:t>
      </w:r>
      <w:r w:rsidR="00D07318">
        <w:rPr>
          <w:rFonts w:ascii="Times New Roman" w:hAnsi="Times New Roman" w:cs="Times New Roman"/>
        </w:rPr>
        <w:t>“</w:t>
      </w:r>
      <w:r w:rsidR="00B17D9A" w:rsidRPr="007174A9">
        <w:rPr>
          <w:rFonts w:ascii="Times New Roman" w:hAnsi="Times New Roman" w:cs="Times New Roman"/>
          <w:i/>
          <w:iCs/>
        </w:rPr>
        <w:t>sí</w:t>
      </w:r>
      <w:r w:rsidR="00D07318" w:rsidRPr="007174A9">
        <w:rPr>
          <w:rFonts w:ascii="Times New Roman" w:hAnsi="Times New Roman" w:cs="Times New Roman"/>
          <w:i/>
          <w:iCs/>
        </w:rPr>
        <w:t xml:space="preserve">, considero importante los mentores porque </w:t>
      </w:r>
      <w:r w:rsidR="00B17D9A" w:rsidRPr="007174A9">
        <w:rPr>
          <w:rFonts w:ascii="Times New Roman" w:hAnsi="Times New Roman" w:cs="Times New Roman"/>
          <w:i/>
          <w:iCs/>
        </w:rPr>
        <w:t xml:space="preserve">es como una motivación o algo que hacen que uno… quiera ser así </w:t>
      </w:r>
      <w:r w:rsidR="008F3214" w:rsidRPr="007174A9">
        <w:rPr>
          <w:rFonts w:ascii="Times New Roman" w:hAnsi="Times New Roman" w:cs="Times New Roman"/>
          <w:i/>
          <w:iCs/>
        </w:rPr>
        <w:t>o si ella pudo, yo puedo…</w:t>
      </w:r>
      <w:r w:rsidR="008F3214">
        <w:rPr>
          <w:rFonts w:ascii="Times New Roman" w:hAnsi="Times New Roman" w:cs="Times New Roman"/>
        </w:rPr>
        <w:t xml:space="preserve">” </w:t>
      </w:r>
      <w:r w:rsidR="007655AD">
        <w:rPr>
          <w:rFonts w:ascii="Times New Roman" w:hAnsi="Times New Roman" w:cs="Times New Roman"/>
        </w:rPr>
        <w:t xml:space="preserve">(participante 2). </w:t>
      </w:r>
    </w:p>
    <w:p w14:paraId="3C02E3AE" w14:textId="42658EB9" w:rsidR="00F6481B" w:rsidRDefault="009840CD" w:rsidP="004B002C">
      <w:pPr>
        <w:jc w:val="both"/>
        <w:rPr>
          <w:rFonts w:ascii="Times New Roman" w:hAnsi="Times New Roman" w:cs="Times New Roman"/>
        </w:rPr>
      </w:pPr>
      <w:r>
        <w:rPr>
          <w:rFonts w:ascii="Times New Roman" w:hAnsi="Times New Roman" w:cs="Times New Roman"/>
        </w:rPr>
        <w:t>Finalmente, se les preguntó</w:t>
      </w:r>
      <w:r w:rsidRPr="009840CD">
        <w:rPr>
          <w:rFonts w:ascii="Times New Roman" w:hAnsi="Times New Roman" w:cs="Times New Roman"/>
        </w:rPr>
        <w:t xml:space="preserve"> cómo esos modelos a seguir han ejercido un efecto sobre las decisiones y elecciones profesionales.</w:t>
      </w:r>
      <w:r w:rsidR="00A912AB">
        <w:rPr>
          <w:rFonts w:ascii="Times New Roman" w:hAnsi="Times New Roman" w:cs="Times New Roman"/>
        </w:rPr>
        <w:t xml:space="preserve"> Una de ellas respondió que un compañero de estudio ha sido fundamental para su formación dada la amplia experiencia</w:t>
      </w:r>
      <w:r w:rsidR="00B20862">
        <w:rPr>
          <w:rFonts w:ascii="Times New Roman" w:hAnsi="Times New Roman" w:cs="Times New Roman"/>
        </w:rPr>
        <w:t xml:space="preserve"> y es una motivación para culminar la formación ingenieril: </w:t>
      </w:r>
      <w:r w:rsidR="007655AD">
        <w:rPr>
          <w:rFonts w:ascii="Times New Roman" w:hAnsi="Times New Roman" w:cs="Times New Roman"/>
        </w:rPr>
        <w:t>“</w:t>
      </w:r>
      <w:r w:rsidR="00B20862" w:rsidRPr="00B20862">
        <w:rPr>
          <w:rFonts w:ascii="Times New Roman" w:hAnsi="Times New Roman" w:cs="Times New Roman"/>
          <w:i/>
          <w:iCs/>
        </w:rPr>
        <w:t>y</w:t>
      </w:r>
      <w:r w:rsidR="007655AD" w:rsidRPr="00B20862">
        <w:rPr>
          <w:rFonts w:ascii="Times New Roman" w:hAnsi="Times New Roman" w:cs="Times New Roman"/>
          <w:i/>
          <w:iCs/>
        </w:rPr>
        <w:t>o en este momento tengo un compañero… tengo como cuatro semestres con él</w:t>
      </w:r>
      <w:r w:rsidR="00CA1400" w:rsidRPr="00B20862">
        <w:rPr>
          <w:rFonts w:ascii="Times New Roman" w:hAnsi="Times New Roman" w:cs="Times New Roman"/>
          <w:i/>
          <w:iCs/>
        </w:rPr>
        <w:t xml:space="preserve"> y ya lleva 20 años de experiencia en este campo</w:t>
      </w:r>
      <w:r w:rsidR="00F1113E" w:rsidRPr="00B20862">
        <w:rPr>
          <w:rFonts w:ascii="Times New Roman" w:hAnsi="Times New Roman" w:cs="Times New Roman"/>
          <w:i/>
          <w:iCs/>
        </w:rPr>
        <w:t xml:space="preserve"> y es un modelo para mi porque yo </w:t>
      </w:r>
      <w:r w:rsidR="00042769" w:rsidRPr="00B20862">
        <w:rPr>
          <w:rFonts w:ascii="Times New Roman" w:hAnsi="Times New Roman" w:cs="Times New Roman"/>
          <w:i/>
          <w:iCs/>
        </w:rPr>
        <w:t>no sé prácticamente nada y él me dice ‘es que uno debe de empezar de a poquito, paso a paso, usted no debe saber todo lo que yo sé</w:t>
      </w:r>
      <w:r w:rsidR="00FE78D2" w:rsidRPr="00B20862">
        <w:rPr>
          <w:rFonts w:ascii="Times New Roman" w:hAnsi="Times New Roman" w:cs="Times New Roman"/>
          <w:i/>
          <w:iCs/>
        </w:rPr>
        <w:t xml:space="preserve"> porque yo llevo más años de experiencia… tienes que empezar desde cero y no adelantarte a los procesos</w:t>
      </w:r>
      <w:r w:rsidR="00F6481B" w:rsidRPr="00B20862">
        <w:rPr>
          <w:rFonts w:ascii="Times New Roman" w:hAnsi="Times New Roman" w:cs="Times New Roman"/>
          <w:i/>
          <w:iCs/>
        </w:rPr>
        <w:t>’ para mi… es una persona que me ha guiado estos semestres que he estado con él</w:t>
      </w:r>
      <w:r w:rsidR="00F6481B">
        <w:rPr>
          <w:rFonts w:ascii="Times New Roman" w:hAnsi="Times New Roman" w:cs="Times New Roman"/>
        </w:rPr>
        <w:t xml:space="preserve">” (participante 7). </w:t>
      </w:r>
    </w:p>
    <w:p w14:paraId="7AC585C3" w14:textId="77777777" w:rsidR="00C02475" w:rsidRDefault="00C02475" w:rsidP="004B002C">
      <w:pPr>
        <w:jc w:val="both"/>
        <w:rPr>
          <w:rFonts w:ascii="Times New Roman" w:hAnsi="Times New Roman" w:cs="Times New Roman"/>
        </w:rPr>
      </w:pPr>
    </w:p>
    <w:p w14:paraId="617E261F" w14:textId="56307EBE" w:rsidR="004C5FAB" w:rsidRPr="001A48F5" w:rsidRDefault="004C5FAB" w:rsidP="004C5FAB">
      <w:pPr>
        <w:jc w:val="both"/>
        <w:rPr>
          <w:rFonts w:ascii="Times New Roman" w:hAnsi="Times New Roman" w:cs="Times New Roman"/>
          <w:b/>
          <w:bCs/>
        </w:rPr>
      </w:pPr>
      <w:r w:rsidRPr="001A48F5">
        <w:rPr>
          <w:rFonts w:ascii="Times New Roman" w:hAnsi="Times New Roman" w:cs="Times New Roman"/>
          <w:b/>
          <w:bCs/>
        </w:rPr>
        <w:t xml:space="preserve">Categoría: </w:t>
      </w:r>
      <w:r>
        <w:rPr>
          <w:rFonts w:ascii="Times New Roman" w:hAnsi="Times New Roman" w:cs="Times New Roman"/>
          <w:b/>
          <w:bCs/>
        </w:rPr>
        <w:t>diferencias de género</w:t>
      </w:r>
    </w:p>
    <w:p w14:paraId="009F48E3" w14:textId="109D46A6" w:rsidR="007F0722" w:rsidRDefault="004C5FAB" w:rsidP="004C5FAB">
      <w:pPr>
        <w:jc w:val="both"/>
        <w:rPr>
          <w:rFonts w:ascii="Times New Roman" w:hAnsi="Times New Roman" w:cs="Times New Roman"/>
        </w:rPr>
      </w:pPr>
      <w:r>
        <w:rPr>
          <w:rFonts w:ascii="Times New Roman" w:hAnsi="Times New Roman" w:cs="Times New Roman"/>
        </w:rPr>
        <w:t xml:space="preserve">Esta categoría estuvo enfocada en </w:t>
      </w:r>
      <w:r w:rsidR="00FC049C">
        <w:rPr>
          <w:rFonts w:ascii="Times New Roman" w:hAnsi="Times New Roman" w:cs="Times New Roman"/>
        </w:rPr>
        <w:t xml:space="preserve">las brechas de género en cuanto a </w:t>
      </w:r>
      <w:r w:rsidR="00FC049C" w:rsidRPr="00FC049C">
        <w:rPr>
          <w:rFonts w:ascii="Times New Roman" w:hAnsi="Times New Roman" w:cs="Times New Roman"/>
        </w:rPr>
        <w:t>oportunidades, reconocimiento y equidad laboral</w:t>
      </w:r>
      <w:r w:rsidR="00FC049C">
        <w:rPr>
          <w:rFonts w:ascii="Times New Roman" w:hAnsi="Times New Roman" w:cs="Times New Roman"/>
        </w:rPr>
        <w:t xml:space="preserve">. En ese sentido, se les preguntó a las participantes </w:t>
      </w:r>
      <w:r w:rsidR="00001EB0">
        <w:rPr>
          <w:rFonts w:ascii="Times New Roman" w:hAnsi="Times New Roman" w:cs="Times New Roman"/>
        </w:rPr>
        <w:t>si a</w:t>
      </w:r>
      <w:r w:rsidR="00001EB0" w:rsidRPr="00001EB0">
        <w:rPr>
          <w:rFonts w:ascii="Times New Roman" w:hAnsi="Times New Roman" w:cs="Times New Roman"/>
        </w:rPr>
        <w:t>lguna vez le</w:t>
      </w:r>
      <w:r w:rsidR="00001EB0">
        <w:rPr>
          <w:rFonts w:ascii="Times New Roman" w:hAnsi="Times New Roman" w:cs="Times New Roman"/>
        </w:rPr>
        <w:t>s</w:t>
      </w:r>
      <w:r w:rsidR="00001EB0" w:rsidRPr="00001EB0">
        <w:rPr>
          <w:rFonts w:ascii="Times New Roman" w:hAnsi="Times New Roman" w:cs="Times New Roman"/>
        </w:rPr>
        <w:t xml:space="preserve"> llegaron a decir que esta era una carrera de hombres</w:t>
      </w:r>
      <w:r w:rsidR="00BB5CCB">
        <w:rPr>
          <w:rFonts w:ascii="Times New Roman" w:hAnsi="Times New Roman" w:cs="Times New Roman"/>
        </w:rPr>
        <w:t xml:space="preserve"> y por qué a pesar de eso, desarrollaron un interés. </w:t>
      </w:r>
      <w:r w:rsidR="00511682">
        <w:rPr>
          <w:rFonts w:ascii="Times New Roman" w:hAnsi="Times New Roman" w:cs="Times New Roman"/>
        </w:rPr>
        <w:t xml:space="preserve">Una de las participantes egresadas, mencionó que muchas veces lo dijeron, pero nunca se sintió de manera despectiva, siempre se sintió más desde un reto por culminar la formación. Así pues, ella </w:t>
      </w:r>
      <w:r w:rsidR="00736390">
        <w:rPr>
          <w:rFonts w:ascii="Times New Roman" w:hAnsi="Times New Roman" w:cs="Times New Roman"/>
        </w:rPr>
        <w:t xml:space="preserve">menciona que </w:t>
      </w:r>
      <w:r w:rsidR="00A45F10">
        <w:rPr>
          <w:rFonts w:ascii="Times New Roman" w:hAnsi="Times New Roman" w:cs="Times New Roman"/>
        </w:rPr>
        <w:t>“</w:t>
      </w:r>
      <w:r w:rsidR="00736390" w:rsidRPr="000C6044">
        <w:rPr>
          <w:rFonts w:ascii="Times New Roman" w:hAnsi="Times New Roman" w:cs="Times New Roman"/>
          <w:i/>
          <w:iCs/>
        </w:rPr>
        <w:t>s</w:t>
      </w:r>
      <w:r w:rsidR="00A45F10" w:rsidRPr="000C6044">
        <w:rPr>
          <w:rFonts w:ascii="Times New Roman" w:hAnsi="Times New Roman" w:cs="Times New Roman"/>
          <w:i/>
          <w:iCs/>
        </w:rPr>
        <w:t xml:space="preserve">i… </w:t>
      </w:r>
      <w:r w:rsidR="00973EBC" w:rsidRPr="000C6044">
        <w:rPr>
          <w:rFonts w:ascii="Times New Roman" w:hAnsi="Times New Roman" w:cs="Times New Roman"/>
          <w:i/>
          <w:iCs/>
        </w:rPr>
        <w:t xml:space="preserve">muchas veces lo dijeron e incluso, recordando un poco en algunas clases era natural que </w:t>
      </w:r>
      <w:r w:rsidR="00BC24A7" w:rsidRPr="000C6044">
        <w:rPr>
          <w:rFonts w:ascii="Times New Roman" w:hAnsi="Times New Roman" w:cs="Times New Roman"/>
          <w:i/>
          <w:iCs/>
        </w:rPr>
        <w:t>hubiese</w:t>
      </w:r>
      <w:r w:rsidR="00973EBC" w:rsidRPr="000C6044">
        <w:rPr>
          <w:rFonts w:ascii="Times New Roman" w:hAnsi="Times New Roman" w:cs="Times New Roman"/>
          <w:i/>
          <w:iCs/>
        </w:rPr>
        <w:t xml:space="preserve"> una o dos</w:t>
      </w:r>
      <w:r w:rsidR="00B5566A" w:rsidRPr="000C6044">
        <w:rPr>
          <w:rFonts w:ascii="Times New Roman" w:hAnsi="Times New Roman" w:cs="Times New Roman"/>
          <w:i/>
          <w:iCs/>
        </w:rPr>
        <w:t>, máximo tres mujeres en el salón y hubo un profesor que una vez nos dijo que ‘ustedes chicas deben de sobresalir</w:t>
      </w:r>
      <w:r w:rsidR="008125A6" w:rsidRPr="000C6044">
        <w:rPr>
          <w:rFonts w:ascii="Times New Roman" w:hAnsi="Times New Roman" w:cs="Times New Roman"/>
          <w:i/>
          <w:iCs/>
        </w:rPr>
        <w:t xml:space="preserve"> porque aquí hay más hombres que mujeres</w:t>
      </w:r>
      <w:r w:rsidR="00B5566A" w:rsidRPr="000C6044">
        <w:rPr>
          <w:rFonts w:ascii="Times New Roman" w:hAnsi="Times New Roman" w:cs="Times New Roman"/>
          <w:i/>
          <w:iCs/>
        </w:rPr>
        <w:t>’</w:t>
      </w:r>
      <w:r w:rsidR="00001EB0" w:rsidRPr="000C6044">
        <w:rPr>
          <w:rFonts w:ascii="Times New Roman" w:hAnsi="Times New Roman" w:cs="Times New Roman"/>
          <w:i/>
          <w:iCs/>
        </w:rPr>
        <w:t xml:space="preserve"> </w:t>
      </w:r>
      <w:r w:rsidR="008125A6" w:rsidRPr="000C6044">
        <w:rPr>
          <w:rFonts w:ascii="Times New Roman" w:hAnsi="Times New Roman" w:cs="Times New Roman"/>
          <w:i/>
          <w:iCs/>
        </w:rPr>
        <w:t xml:space="preserve">y creo que para </w:t>
      </w:r>
      <w:r w:rsidR="001B4A86" w:rsidRPr="000C6044">
        <w:rPr>
          <w:rFonts w:ascii="Times New Roman" w:hAnsi="Times New Roman" w:cs="Times New Roman"/>
          <w:i/>
          <w:iCs/>
        </w:rPr>
        <w:t>mí</w:t>
      </w:r>
      <w:r w:rsidR="008125A6" w:rsidRPr="000C6044">
        <w:rPr>
          <w:rFonts w:ascii="Times New Roman" w:hAnsi="Times New Roman" w:cs="Times New Roman"/>
          <w:i/>
          <w:iCs/>
        </w:rPr>
        <w:t xml:space="preserve"> eso fue más retador</w:t>
      </w:r>
      <w:r w:rsidR="001B4A86" w:rsidRPr="000C6044">
        <w:rPr>
          <w:rFonts w:ascii="Times New Roman" w:hAnsi="Times New Roman" w:cs="Times New Roman"/>
          <w:i/>
          <w:iCs/>
        </w:rPr>
        <w:t xml:space="preserve"> que ¡yo si voy a ser capaz, a mí no me va a quedar grande! Creo que ahí fue bueno que el profe lo dijo, porque </w:t>
      </w:r>
      <w:r w:rsidR="00BC24A7" w:rsidRPr="000C6044">
        <w:rPr>
          <w:rFonts w:ascii="Times New Roman" w:hAnsi="Times New Roman" w:cs="Times New Roman"/>
          <w:i/>
          <w:iCs/>
        </w:rPr>
        <w:t>no lo dijo de pronto haciendo referencia como a que no hacen parte de, si no a retarnos de que debíamos seguir…</w:t>
      </w:r>
      <w:r w:rsidR="00BC24A7">
        <w:rPr>
          <w:rFonts w:ascii="Times New Roman" w:hAnsi="Times New Roman" w:cs="Times New Roman"/>
        </w:rPr>
        <w:t xml:space="preserve">” (participante 6). </w:t>
      </w:r>
    </w:p>
    <w:p w14:paraId="7BC2855B" w14:textId="77777777" w:rsidR="003554C2" w:rsidRDefault="00736390" w:rsidP="004C5FAB">
      <w:pPr>
        <w:jc w:val="both"/>
        <w:rPr>
          <w:rFonts w:ascii="Times New Roman" w:hAnsi="Times New Roman" w:cs="Times New Roman"/>
        </w:rPr>
      </w:pPr>
      <w:r>
        <w:rPr>
          <w:rFonts w:ascii="Times New Roman" w:hAnsi="Times New Roman" w:cs="Times New Roman"/>
        </w:rPr>
        <w:lastRenderedPageBreak/>
        <w:t xml:space="preserve">La mayoría de las participantes coincide en </w:t>
      </w:r>
      <w:r w:rsidR="00C05316">
        <w:rPr>
          <w:rFonts w:ascii="Times New Roman" w:hAnsi="Times New Roman" w:cs="Times New Roman"/>
        </w:rPr>
        <w:t>que,</w:t>
      </w:r>
      <w:r>
        <w:rPr>
          <w:rFonts w:ascii="Times New Roman" w:hAnsi="Times New Roman" w:cs="Times New Roman"/>
        </w:rPr>
        <w:t xml:space="preserve"> si bien nunca les han dicho propiamente que es una carrera de hombres, ellas internamente lo han pensado al notar dentro de su ambiente de aprendizaje, que son muy pocas las mujeres que están estudiando ingeniería, en comparación con los hombres. No obstante, </w:t>
      </w:r>
      <w:r w:rsidR="00C05316">
        <w:rPr>
          <w:rFonts w:ascii="Times New Roman" w:hAnsi="Times New Roman" w:cs="Times New Roman"/>
        </w:rPr>
        <w:t>también sienten que es un reto para ellas</w:t>
      </w:r>
      <w:r w:rsidR="003554C2">
        <w:rPr>
          <w:rFonts w:ascii="Times New Roman" w:hAnsi="Times New Roman" w:cs="Times New Roman"/>
        </w:rPr>
        <w:t>, para superarse y conocer de qué son capaz</w:t>
      </w:r>
      <w:r w:rsidR="00927F1F">
        <w:rPr>
          <w:rFonts w:ascii="Times New Roman" w:hAnsi="Times New Roman" w:cs="Times New Roman"/>
        </w:rPr>
        <w:t xml:space="preserve">. Así, lo expresan dos de las participantes: </w:t>
      </w:r>
      <w:r w:rsidR="00823EB5">
        <w:rPr>
          <w:rFonts w:ascii="Times New Roman" w:hAnsi="Times New Roman" w:cs="Times New Roman"/>
        </w:rPr>
        <w:t>“</w:t>
      </w:r>
      <w:r w:rsidR="0057086D" w:rsidRPr="000C6044">
        <w:rPr>
          <w:rFonts w:ascii="Times New Roman" w:hAnsi="Times New Roman" w:cs="Times New Roman"/>
          <w:i/>
          <w:iCs/>
        </w:rPr>
        <w:t>A mi específicamente no me han dicho que es de hombres, pero a medida que uno va subiendo de semestre</w:t>
      </w:r>
      <w:r w:rsidR="00437926" w:rsidRPr="000C6044">
        <w:rPr>
          <w:rFonts w:ascii="Times New Roman" w:hAnsi="Times New Roman" w:cs="Times New Roman"/>
          <w:i/>
          <w:iCs/>
        </w:rPr>
        <w:t xml:space="preserve"> el solo ser uno la única mujer yo digo definitivamente esto es una carrera de hombre</w:t>
      </w:r>
      <w:r w:rsidR="00885BD3" w:rsidRPr="000C6044">
        <w:rPr>
          <w:rFonts w:ascii="Times New Roman" w:hAnsi="Times New Roman" w:cs="Times New Roman"/>
          <w:i/>
          <w:iCs/>
        </w:rPr>
        <w:t xml:space="preserve">. ¿por qué sigo ahí? Todavía lo estoy pensando, a veces lo </w:t>
      </w:r>
      <w:r w:rsidR="004F0DD8" w:rsidRPr="000C6044">
        <w:rPr>
          <w:rFonts w:ascii="Times New Roman" w:hAnsi="Times New Roman" w:cs="Times New Roman"/>
          <w:i/>
          <w:iCs/>
        </w:rPr>
        <w:t>dudo,</w:t>
      </w:r>
      <w:r w:rsidR="00885BD3" w:rsidRPr="000C6044">
        <w:rPr>
          <w:rFonts w:ascii="Times New Roman" w:hAnsi="Times New Roman" w:cs="Times New Roman"/>
          <w:i/>
          <w:iCs/>
        </w:rPr>
        <w:t xml:space="preserve"> pero me dan ganas de seguir. Quiero </w:t>
      </w:r>
      <w:r w:rsidR="00D84C38" w:rsidRPr="000C6044">
        <w:rPr>
          <w:rFonts w:ascii="Times New Roman" w:hAnsi="Times New Roman" w:cs="Times New Roman"/>
          <w:i/>
          <w:iCs/>
        </w:rPr>
        <w:t>saber hasta donde puedo llegar</w:t>
      </w:r>
      <w:r w:rsidR="00D84C38">
        <w:rPr>
          <w:rFonts w:ascii="Times New Roman" w:hAnsi="Times New Roman" w:cs="Times New Roman"/>
        </w:rPr>
        <w:t xml:space="preserve">” (participante 7). </w:t>
      </w:r>
      <w:r w:rsidR="00F2732A">
        <w:rPr>
          <w:rFonts w:ascii="Times New Roman" w:hAnsi="Times New Roman" w:cs="Times New Roman"/>
        </w:rPr>
        <w:t>“</w:t>
      </w:r>
      <w:r w:rsidR="009A10F4" w:rsidRPr="000C6044">
        <w:rPr>
          <w:rFonts w:ascii="Times New Roman" w:hAnsi="Times New Roman" w:cs="Times New Roman"/>
          <w:i/>
          <w:iCs/>
        </w:rPr>
        <w:t xml:space="preserve">No, a </w:t>
      </w:r>
      <w:r w:rsidR="00537E9D" w:rsidRPr="000C6044">
        <w:rPr>
          <w:rFonts w:ascii="Times New Roman" w:hAnsi="Times New Roman" w:cs="Times New Roman"/>
          <w:i/>
          <w:iCs/>
        </w:rPr>
        <w:t>mí</w:t>
      </w:r>
      <w:r w:rsidR="009A10F4" w:rsidRPr="000C6044">
        <w:rPr>
          <w:rFonts w:ascii="Times New Roman" w:hAnsi="Times New Roman" w:cs="Times New Roman"/>
          <w:i/>
          <w:iCs/>
        </w:rPr>
        <w:t xml:space="preserve"> tampoco me ha pasado hasta el momento que digan que es una carrera para hombres</w:t>
      </w:r>
      <w:r w:rsidR="00864CDE" w:rsidRPr="000C6044">
        <w:rPr>
          <w:rFonts w:ascii="Times New Roman" w:hAnsi="Times New Roman" w:cs="Times New Roman"/>
          <w:i/>
          <w:iCs/>
        </w:rPr>
        <w:t xml:space="preserve">, pero uno si en el camino, empieza a ver como… que uno empieza a ser parte de una </w:t>
      </w:r>
      <w:r w:rsidR="008C1FFD" w:rsidRPr="000C6044">
        <w:rPr>
          <w:rFonts w:ascii="Times New Roman" w:hAnsi="Times New Roman" w:cs="Times New Roman"/>
          <w:i/>
          <w:iCs/>
        </w:rPr>
        <w:t xml:space="preserve">minoría… pero en realidad esto a </w:t>
      </w:r>
      <w:r w:rsidR="00537E9D" w:rsidRPr="000C6044">
        <w:rPr>
          <w:rFonts w:ascii="Times New Roman" w:hAnsi="Times New Roman" w:cs="Times New Roman"/>
          <w:i/>
          <w:iCs/>
        </w:rPr>
        <w:t>mí</w:t>
      </w:r>
      <w:r w:rsidR="008C1FFD" w:rsidRPr="000C6044">
        <w:rPr>
          <w:rFonts w:ascii="Times New Roman" w:hAnsi="Times New Roman" w:cs="Times New Roman"/>
          <w:i/>
          <w:iCs/>
        </w:rPr>
        <w:t xml:space="preserve"> me ha generado es como cierto interés y motivación de decir</w:t>
      </w:r>
      <w:r w:rsidR="00ED6723" w:rsidRPr="000C6044">
        <w:rPr>
          <w:rFonts w:ascii="Times New Roman" w:hAnsi="Times New Roman" w:cs="Times New Roman"/>
          <w:i/>
          <w:iCs/>
        </w:rPr>
        <w:t xml:space="preserve"> ¡bueno, que nos hagamos ver también!... es que nosotras acá también estamos</w:t>
      </w:r>
      <w:r w:rsidR="00537E9D">
        <w:rPr>
          <w:rFonts w:ascii="Times New Roman" w:hAnsi="Times New Roman" w:cs="Times New Roman"/>
        </w:rPr>
        <w:t xml:space="preserve">” (participante 3). </w:t>
      </w:r>
    </w:p>
    <w:p w14:paraId="457446A8" w14:textId="4F7D759A" w:rsidR="00537E9D" w:rsidRDefault="003554C2" w:rsidP="004C5FAB">
      <w:pPr>
        <w:jc w:val="both"/>
        <w:rPr>
          <w:rFonts w:ascii="Times New Roman" w:hAnsi="Times New Roman" w:cs="Times New Roman"/>
        </w:rPr>
      </w:pPr>
      <w:r>
        <w:rPr>
          <w:rFonts w:ascii="Times New Roman" w:hAnsi="Times New Roman" w:cs="Times New Roman"/>
        </w:rPr>
        <w:t>Adicionalmente, las participantes no expresaron que se sintieran menospreciadas por sus compañeros o profesores y destacan su fortaleza y tenacidad para asumir el desafío de estudiar una ingeniería</w:t>
      </w:r>
      <w:r w:rsidR="00573C5A">
        <w:rPr>
          <w:rFonts w:ascii="Times New Roman" w:hAnsi="Times New Roman" w:cs="Times New Roman"/>
        </w:rPr>
        <w:t xml:space="preserve"> (y ejercerla)</w:t>
      </w:r>
      <w:r>
        <w:rPr>
          <w:rFonts w:ascii="Times New Roman" w:hAnsi="Times New Roman" w:cs="Times New Roman"/>
        </w:rPr>
        <w:t>, y más aún, des</w:t>
      </w:r>
      <w:r w:rsidR="000C6044">
        <w:rPr>
          <w:rFonts w:ascii="Times New Roman" w:hAnsi="Times New Roman" w:cs="Times New Roman"/>
        </w:rPr>
        <w:t>tacar en su rendimiento académico: “</w:t>
      </w:r>
      <w:r w:rsidR="000C6044" w:rsidRPr="000C6044">
        <w:rPr>
          <w:rFonts w:ascii="Times New Roman" w:hAnsi="Times New Roman" w:cs="Times New Roman"/>
          <w:i/>
          <w:iCs/>
        </w:rPr>
        <w:t>En mi caso siento que no ha pasado. Cuando yo entré a la universidad si empecé con bastanticas mujeres porque eran las materias básicas. Pero a medida que fui subiendo, ya yo era la única mujer en todas las materias. Siento que, de cierta forma, los hombres que estaban ahí pues estudiando conmigo impulsaban ese interés hacia lo que yo estaba haciendo, como que ‘no puedo creer que pases todo derecho, ¿cómo eres capaz?, eres la primera mujer que veo así’ entonces como que eso da más motivación… porque… estamos acá, nos tenemos que hacer ver</w:t>
      </w:r>
      <w:r w:rsidR="000C6044">
        <w:rPr>
          <w:rFonts w:ascii="Times New Roman" w:hAnsi="Times New Roman" w:cs="Times New Roman"/>
        </w:rPr>
        <w:t xml:space="preserve">” (participante 4). Al igual, que en el ambiente laboral: </w:t>
      </w:r>
      <w:r w:rsidR="00E143AF">
        <w:rPr>
          <w:rFonts w:ascii="Times New Roman" w:hAnsi="Times New Roman" w:cs="Times New Roman"/>
        </w:rPr>
        <w:t>“</w:t>
      </w:r>
      <w:r w:rsidR="00E143AF" w:rsidRPr="000C6044">
        <w:rPr>
          <w:rFonts w:ascii="Times New Roman" w:hAnsi="Times New Roman" w:cs="Times New Roman"/>
          <w:i/>
          <w:iCs/>
        </w:rPr>
        <w:t>En el campo laboral</w:t>
      </w:r>
      <w:r w:rsidR="009E2254" w:rsidRPr="000C6044">
        <w:rPr>
          <w:rFonts w:ascii="Times New Roman" w:hAnsi="Times New Roman" w:cs="Times New Roman"/>
          <w:i/>
          <w:iCs/>
        </w:rPr>
        <w:t xml:space="preserve">… también se siente como que hay </w:t>
      </w:r>
      <w:r w:rsidR="00DD231F" w:rsidRPr="000C6044">
        <w:rPr>
          <w:rFonts w:ascii="Times New Roman" w:hAnsi="Times New Roman" w:cs="Times New Roman"/>
          <w:i/>
          <w:iCs/>
        </w:rPr>
        <w:t>más</w:t>
      </w:r>
      <w:r w:rsidR="009E2254" w:rsidRPr="000C6044">
        <w:rPr>
          <w:rFonts w:ascii="Times New Roman" w:hAnsi="Times New Roman" w:cs="Times New Roman"/>
          <w:i/>
          <w:iCs/>
        </w:rPr>
        <w:t xml:space="preserve"> hombres… pero</w:t>
      </w:r>
      <w:r w:rsidR="00DD231F" w:rsidRPr="000C6044">
        <w:rPr>
          <w:rFonts w:ascii="Times New Roman" w:hAnsi="Times New Roman" w:cs="Times New Roman"/>
          <w:i/>
          <w:iCs/>
        </w:rPr>
        <w:t>…</w:t>
      </w:r>
      <w:r w:rsidR="009E2254" w:rsidRPr="000C6044">
        <w:rPr>
          <w:rFonts w:ascii="Times New Roman" w:hAnsi="Times New Roman" w:cs="Times New Roman"/>
          <w:i/>
          <w:iCs/>
        </w:rPr>
        <w:t xml:space="preserve"> no he notado que me digan</w:t>
      </w:r>
      <w:r w:rsidR="00DD231F" w:rsidRPr="000C6044">
        <w:rPr>
          <w:rFonts w:ascii="Times New Roman" w:hAnsi="Times New Roman" w:cs="Times New Roman"/>
          <w:i/>
          <w:iCs/>
        </w:rPr>
        <w:t xml:space="preserve">… no es para mujeres… pero si se siente </w:t>
      </w:r>
      <w:r w:rsidR="009020C5" w:rsidRPr="000C6044">
        <w:rPr>
          <w:rFonts w:ascii="Times New Roman" w:hAnsi="Times New Roman" w:cs="Times New Roman"/>
          <w:i/>
          <w:iCs/>
        </w:rPr>
        <w:t>como que uno siempre es entre una o dos mujeres… en la carrera no, siempre fue una dos, tres mujeres por cada materia, pero no es como que he sentido ese menosprecio…</w:t>
      </w:r>
      <w:r w:rsidR="009020C5">
        <w:rPr>
          <w:rFonts w:ascii="Times New Roman" w:hAnsi="Times New Roman" w:cs="Times New Roman"/>
        </w:rPr>
        <w:t xml:space="preserve">” (participante 2). </w:t>
      </w:r>
    </w:p>
    <w:p w14:paraId="6688F72B" w14:textId="56F0996D" w:rsidR="00AB45C4" w:rsidRDefault="00885055" w:rsidP="004C5FAB">
      <w:pPr>
        <w:jc w:val="both"/>
        <w:rPr>
          <w:rFonts w:ascii="Times New Roman" w:hAnsi="Times New Roman" w:cs="Times New Roman"/>
        </w:rPr>
      </w:pPr>
      <w:r>
        <w:rPr>
          <w:rFonts w:ascii="Times New Roman" w:hAnsi="Times New Roman" w:cs="Times New Roman"/>
        </w:rPr>
        <w:t xml:space="preserve">En cuanto a la equidad y oportunidades académicas, se les preguntó a las participantes si consideraban </w:t>
      </w:r>
      <w:r w:rsidR="003F1C08">
        <w:rPr>
          <w:rFonts w:ascii="Times New Roman" w:hAnsi="Times New Roman" w:cs="Times New Roman"/>
        </w:rPr>
        <w:t>si</w:t>
      </w:r>
      <w:r w:rsidR="003F1C08" w:rsidRPr="003F1C08">
        <w:rPr>
          <w:rFonts w:ascii="Times New Roman" w:hAnsi="Times New Roman" w:cs="Times New Roman"/>
        </w:rPr>
        <w:t xml:space="preserve"> actualmente existe equidad en las oportunidades académicas para las mujeres que estudian programas de ingeniería en el ITM</w:t>
      </w:r>
      <w:r w:rsidR="003F1C08">
        <w:rPr>
          <w:rFonts w:ascii="Times New Roman" w:hAnsi="Times New Roman" w:cs="Times New Roman"/>
        </w:rPr>
        <w:t>.</w:t>
      </w:r>
      <w:r w:rsidR="0079148C">
        <w:rPr>
          <w:rFonts w:ascii="Times New Roman" w:hAnsi="Times New Roman" w:cs="Times New Roman"/>
        </w:rPr>
        <w:t xml:space="preserve"> En general, se considera </w:t>
      </w:r>
      <w:r w:rsidR="00BA5BE3">
        <w:rPr>
          <w:rFonts w:ascii="Times New Roman" w:hAnsi="Times New Roman" w:cs="Times New Roman"/>
        </w:rPr>
        <w:t>que,</w:t>
      </w:r>
      <w:r w:rsidR="0079148C">
        <w:rPr>
          <w:rFonts w:ascii="Times New Roman" w:hAnsi="Times New Roman" w:cs="Times New Roman"/>
        </w:rPr>
        <w:t xml:space="preserve"> si hay una </w:t>
      </w:r>
      <w:r w:rsidR="00BA5BE3">
        <w:rPr>
          <w:rFonts w:ascii="Times New Roman" w:hAnsi="Times New Roman" w:cs="Times New Roman"/>
        </w:rPr>
        <w:t xml:space="preserve">brecha, pero desde lo cultural, porque desde el ITM se ofrecen las oportunidades, tanto para mujeres como para hombres. </w:t>
      </w:r>
      <w:r w:rsidR="003F1C08">
        <w:rPr>
          <w:rFonts w:ascii="Times New Roman" w:hAnsi="Times New Roman" w:cs="Times New Roman"/>
        </w:rPr>
        <w:t xml:space="preserve"> </w:t>
      </w:r>
      <w:r w:rsidR="0079148C">
        <w:rPr>
          <w:rFonts w:ascii="Times New Roman" w:hAnsi="Times New Roman" w:cs="Times New Roman"/>
        </w:rPr>
        <w:t xml:space="preserve">Una de ellas resaltó lo siguiente: </w:t>
      </w:r>
      <w:r w:rsidR="00E54772">
        <w:rPr>
          <w:rFonts w:ascii="Times New Roman" w:hAnsi="Times New Roman" w:cs="Times New Roman"/>
        </w:rPr>
        <w:t>“</w:t>
      </w:r>
      <w:r w:rsidR="0079148C" w:rsidRPr="00BA5BE3">
        <w:rPr>
          <w:rFonts w:ascii="Times New Roman" w:hAnsi="Times New Roman" w:cs="Times New Roman"/>
          <w:i/>
          <w:iCs/>
        </w:rPr>
        <w:t>s</w:t>
      </w:r>
      <w:r w:rsidR="00A66B75" w:rsidRPr="00BA5BE3">
        <w:rPr>
          <w:rFonts w:ascii="Times New Roman" w:hAnsi="Times New Roman" w:cs="Times New Roman"/>
          <w:i/>
          <w:iCs/>
        </w:rPr>
        <w:t>i, particularmente creo que hay total equidad</w:t>
      </w:r>
      <w:r w:rsidR="001403EF" w:rsidRPr="00BA5BE3">
        <w:rPr>
          <w:rFonts w:ascii="Times New Roman" w:hAnsi="Times New Roman" w:cs="Times New Roman"/>
          <w:i/>
          <w:iCs/>
        </w:rPr>
        <w:t>, solo que hay una brecha que no sé desde donde haya que mirarla… si desde la niñez</w:t>
      </w:r>
      <w:r w:rsidR="00C11519" w:rsidRPr="00BA5BE3">
        <w:rPr>
          <w:rFonts w:ascii="Times New Roman" w:hAnsi="Times New Roman" w:cs="Times New Roman"/>
          <w:i/>
          <w:iCs/>
        </w:rPr>
        <w:t>… las oportunidades en ingeniería están totalmente abiertas</w:t>
      </w:r>
      <w:r w:rsidR="00452FBE" w:rsidRPr="00BA5BE3">
        <w:rPr>
          <w:rFonts w:ascii="Times New Roman" w:hAnsi="Times New Roman" w:cs="Times New Roman"/>
          <w:i/>
          <w:iCs/>
        </w:rPr>
        <w:t>, ósea no hay distinción si se quiere inscribir a cierto programa un hombre o una mujer</w:t>
      </w:r>
      <w:r w:rsidR="00AB45C4" w:rsidRPr="00BA5BE3">
        <w:rPr>
          <w:rFonts w:ascii="Times New Roman" w:hAnsi="Times New Roman" w:cs="Times New Roman"/>
          <w:i/>
          <w:iCs/>
        </w:rPr>
        <w:t>, tienen las mismas oportunidades, las mismas facilidades… sin embargo… en los programas de ingeniería llegan menos mujeres que hombres</w:t>
      </w:r>
      <w:r w:rsidR="00AB45C4">
        <w:rPr>
          <w:rFonts w:ascii="Times New Roman" w:hAnsi="Times New Roman" w:cs="Times New Roman"/>
        </w:rPr>
        <w:t xml:space="preserve">” (participante 5). </w:t>
      </w:r>
    </w:p>
    <w:p w14:paraId="31133A77" w14:textId="77777777" w:rsidR="00C02475" w:rsidRDefault="00C02475" w:rsidP="004C5FAB">
      <w:pPr>
        <w:jc w:val="both"/>
        <w:rPr>
          <w:rFonts w:ascii="Times New Roman" w:hAnsi="Times New Roman" w:cs="Times New Roman"/>
        </w:rPr>
      </w:pPr>
    </w:p>
    <w:p w14:paraId="2DF5181E" w14:textId="27B469DF" w:rsidR="00BA5BE3" w:rsidRPr="001A48F5" w:rsidRDefault="00BA5BE3" w:rsidP="00BA5BE3">
      <w:pPr>
        <w:jc w:val="both"/>
        <w:rPr>
          <w:rFonts w:ascii="Times New Roman" w:hAnsi="Times New Roman" w:cs="Times New Roman"/>
          <w:b/>
          <w:bCs/>
        </w:rPr>
      </w:pPr>
      <w:r w:rsidRPr="001A48F5">
        <w:rPr>
          <w:rFonts w:ascii="Times New Roman" w:hAnsi="Times New Roman" w:cs="Times New Roman"/>
          <w:b/>
          <w:bCs/>
        </w:rPr>
        <w:t xml:space="preserve">Categoría: </w:t>
      </w:r>
      <w:r>
        <w:rPr>
          <w:rFonts w:ascii="Times New Roman" w:hAnsi="Times New Roman" w:cs="Times New Roman"/>
          <w:b/>
          <w:bCs/>
        </w:rPr>
        <w:t>equilibrio entre la vida y el trabajo</w:t>
      </w:r>
    </w:p>
    <w:p w14:paraId="21561EAC" w14:textId="323D78EC" w:rsidR="00EB402A" w:rsidRDefault="00BA5BE3" w:rsidP="00BA5BE3">
      <w:pPr>
        <w:jc w:val="both"/>
        <w:rPr>
          <w:rFonts w:ascii="Times New Roman" w:hAnsi="Times New Roman" w:cs="Times New Roman"/>
        </w:rPr>
      </w:pPr>
      <w:r>
        <w:rPr>
          <w:rFonts w:ascii="Times New Roman" w:hAnsi="Times New Roman" w:cs="Times New Roman"/>
        </w:rPr>
        <w:lastRenderedPageBreak/>
        <w:t xml:space="preserve">Esta categoría </w:t>
      </w:r>
      <w:r w:rsidR="00082932">
        <w:rPr>
          <w:rFonts w:ascii="Times New Roman" w:hAnsi="Times New Roman" w:cs="Times New Roman"/>
        </w:rPr>
        <w:t xml:space="preserve">hace </w:t>
      </w:r>
      <w:r w:rsidR="005F48B8">
        <w:rPr>
          <w:rFonts w:ascii="Times New Roman" w:hAnsi="Times New Roman" w:cs="Times New Roman"/>
        </w:rPr>
        <w:t>referencia</w:t>
      </w:r>
      <w:r w:rsidR="00082932">
        <w:rPr>
          <w:rFonts w:ascii="Times New Roman" w:hAnsi="Times New Roman" w:cs="Times New Roman"/>
        </w:rPr>
        <w:t xml:space="preserve"> a </w:t>
      </w:r>
      <w:r w:rsidR="005F48B8">
        <w:rPr>
          <w:rFonts w:ascii="Times New Roman" w:hAnsi="Times New Roman" w:cs="Times New Roman"/>
        </w:rPr>
        <w:t xml:space="preserve">la gestión del tiempo para </w:t>
      </w:r>
      <w:r w:rsidR="00EB402A">
        <w:rPr>
          <w:rFonts w:ascii="Times New Roman" w:hAnsi="Times New Roman" w:cs="Times New Roman"/>
        </w:rPr>
        <w:t xml:space="preserve">equilibrar </w:t>
      </w:r>
      <w:r w:rsidR="00EB402A" w:rsidRPr="00EB402A">
        <w:rPr>
          <w:rFonts w:ascii="Times New Roman" w:hAnsi="Times New Roman" w:cs="Times New Roman"/>
        </w:rPr>
        <w:t>la vida personal y profesional</w:t>
      </w:r>
      <w:r w:rsidR="00EB402A">
        <w:rPr>
          <w:rFonts w:ascii="Times New Roman" w:hAnsi="Times New Roman" w:cs="Times New Roman"/>
        </w:rPr>
        <w:t xml:space="preserve">. </w:t>
      </w:r>
      <w:r w:rsidR="005F48B8">
        <w:rPr>
          <w:rFonts w:ascii="Times New Roman" w:hAnsi="Times New Roman" w:cs="Times New Roman"/>
        </w:rPr>
        <w:t>Se les preguntó si para ellas e</w:t>
      </w:r>
      <w:r w:rsidR="005F48B8" w:rsidRPr="005F48B8">
        <w:rPr>
          <w:rFonts w:ascii="Times New Roman" w:hAnsi="Times New Roman" w:cs="Times New Roman"/>
        </w:rPr>
        <w:t>xisten otras acciones o condiciones que ayudarían a lograr un mejor equilibrio entre el trabajo/estudio y la vida personal</w:t>
      </w:r>
      <w:r w:rsidR="005F48B8">
        <w:rPr>
          <w:rFonts w:ascii="Times New Roman" w:hAnsi="Times New Roman" w:cs="Times New Roman"/>
        </w:rPr>
        <w:t>. Además, se</w:t>
      </w:r>
      <w:r w:rsidR="007D4C11">
        <w:rPr>
          <w:rFonts w:ascii="Times New Roman" w:hAnsi="Times New Roman" w:cs="Times New Roman"/>
        </w:rPr>
        <w:t xml:space="preserve"> </w:t>
      </w:r>
      <w:r w:rsidR="005F48B8">
        <w:rPr>
          <w:rFonts w:ascii="Times New Roman" w:hAnsi="Times New Roman" w:cs="Times New Roman"/>
        </w:rPr>
        <w:t>les preguntó</w:t>
      </w:r>
      <w:r w:rsidR="005F48B8" w:rsidRPr="005F48B8">
        <w:rPr>
          <w:rFonts w:ascii="Times New Roman" w:hAnsi="Times New Roman" w:cs="Times New Roman"/>
        </w:rPr>
        <w:t xml:space="preserve"> </w:t>
      </w:r>
      <w:r w:rsidR="005F48B8">
        <w:rPr>
          <w:rFonts w:ascii="Times New Roman" w:hAnsi="Times New Roman" w:cs="Times New Roman"/>
        </w:rPr>
        <w:t>q</w:t>
      </w:r>
      <w:r w:rsidR="005F48B8" w:rsidRPr="005F48B8">
        <w:rPr>
          <w:rFonts w:ascii="Times New Roman" w:hAnsi="Times New Roman" w:cs="Times New Roman"/>
        </w:rPr>
        <w:t>ué importancia tienen estos factores</w:t>
      </w:r>
      <w:r w:rsidR="005F48B8">
        <w:rPr>
          <w:rFonts w:ascii="Times New Roman" w:hAnsi="Times New Roman" w:cs="Times New Roman"/>
        </w:rPr>
        <w:t xml:space="preserve">. </w:t>
      </w:r>
      <w:r w:rsidR="007D4C11">
        <w:rPr>
          <w:rFonts w:ascii="Times New Roman" w:hAnsi="Times New Roman" w:cs="Times New Roman"/>
        </w:rPr>
        <w:t xml:space="preserve">Una de las participantes (egresada) evidenció que en términos laborales, es difícil lograr un adecuado equilibrio entre la vida y el trabajo. Esto, dado los horarios laborales, </w:t>
      </w:r>
      <w:r w:rsidR="00E13550">
        <w:rPr>
          <w:rFonts w:ascii="Times New Roman" w:hAnsi="Times New Roman" w:cs="Times New Roman"/>
        </w:rPr>
        <w:t xml:space="preserve">así como tiempos de desplazamientos. Por tanto, recomienda gestionar el tiempo, de forma que los fines de semana, que son los días en los que se puede descansar y dedicar a la vida personal, no se vean disminuidos por tareas pendientes del trabajo o ansiedad por adelantar trabajo. Así pues, ella mencionó: </w:t>
      </w:r>
      <w:r w:rsidR="00535C6A">
        <w:rPr>
          <w:rFonts w:ascii="Times New Roman" w:hAnsi="Times New Roman" w:cs="Times New Roman"/>
        </w:rPr>
        <w:t>“</w:t>
      </w:r>
      <w:r w:rsidR="00535C6A" w:rsidRPr="00C81A62">
        <w:rPr>
          <w:rFonts w:ascii="Times New Roman" w:hAnsi="Times New Roman" w:cs="Times New Roman"/>
          <w:i/>
          <w:iCs/>
        </w:rPr>
        <w:t>creo que es un poco complej</w:t>
      </w:r>
      <w:r w:rsidR="00AB2B7C" w:rsidRPr="00C81A62">
        <w:rPr>
          <w:rFonts w:ascii="Times New Roman" w:hAnsi="Times New Roman" w:cs="Times New Roman"/>
          <w:i/>
          <w:iCs/>
        </w:rPr>
        <w:t>o… porque independiente de que estemos en la ingeniería. Lo laboral y la vida personal, a veces veo que es un poco complejo</w:t>
      </w:r>
      <w:r w:rsidR="00554203" w:rsidRPr="00C81A62">
        <w:rPr>
          <w:rFonts w:ascii="Times New Roman" w:hAnsi="Times New Roman" w:cs="Times New Roman"/>
          <w:i/>
          <w:iCs/>
        </w:rPr>
        <w:t>… desde mi experiencia trabajo de lunes a viernes de 8 a 6, pero me puedo demorar una hora en desplazamiento</w:t>
      </w:r>
      <w:r w:rsidR="00D42A80" w:rsidRPr="00C81A62">
        <w:rPr>
          <w:rFonts w:ascii="Times New Roman" w:hAnsi="Times New Roman" w:cs="Times New Roman"/>
          <w:i/>
          <w:iCs/>
        </w:rPr>
        <w:t xml:space="preserve">, entonces no son solamente 10 horas, se convierten en 12 horas. Y ya llega uno a la casa y es como ‘ay no, </w:t>
      </w:r>
      <w:r w:rsidR="003F1FBE" w:rsidRPr="00C81A62">
        <w:rPr>
          <w:rFonts w:ascii="Times New Roman" w:hAnsi="Times New Roman" w:cs="Times New Roman"/>
          <w:i/>
          <w:iCs/>
        </w:rPr>
        <w:t>no quiere hacer nada más’ y a veces me cuestiono si quiero seguir estudiando</w:t>
      </w:r>
      <w:r w:rsidR="00D05CEE" w:rsidRPr="00C81A62">
        <w:rPr>
          <w:rFonts w:ascii="Times New Roman" w:hAnsi="Times New Roman" w:cs="Times New Roman"/>
          <w:i/>
          <w:iCs/>
        </w:rPr>
        <w:t>… ¿Cómo haría para seguir trabajando y estudiando? Y adicional, si quisiera ser mamá o casarme</w:t>
      </w:r>
      <w:r w:rsidR="001A72B6" w:rsidRPr="00C81A62">
        <w:rPr>
          <w:rFonts w:ascii="Times New Roman" w:hAnsi="Times New Roman" w:cs="Times New Roman"/>
          <w:i/>
          <w:iCs/>
        </w:rPr>
        <w:t>… ¿Cómo voy a distribuir ese tiempo?... es muy importante</w:t>
      </w:r>
      <w:r w:rsidR="007644E2" w:rsidRPr="00C81A62">
        <w:rPr>
          <w:rFonts w:ascii="Times New Roman" w:hAnsi="Times New Roman" w:cs="Times New Roman"/>
          <w:i/>
          <w:iCs/>
        </w:rPr>
        <w:t xml:space="preserve">… siento que es un poco complejo balancearlo… </w:t>
      </w:r>
      <w:r w:rsidR="00CB78EB" w:rsidRPr="00C81A62">
        <w:rPr>
          <w:rFonts w:ascii="Times New Roman" w:hAnsi="Times New Roman" w:cs="Times New Roman"/>
          <w:i/>
          <w:iCs/>
        </w:rPr>
        <w:t xml:space="preserve">lo que hago… es el fin de semana tratar de aprovecharlo y no dejarme contaminar por </w:t>
      </w:r>
      <w:r w:rsidR="00C81A62" w:rsidRPr="00C81A62">
        <w:rPr>
          <w:rFonts w:ascii="Times New Roman" w:hAnsi="Times New Roman" w:cs="Times New Roman"/>
          <w:i/>
          <w:iCs/>
        </w:rPr>
        <w:t>actividades que uno dejó de hacer… adelantar trabajo… trabajas mucho más del tiempo que debería</w:t>
      </w:r>
      <w:r w:rsidR="00C81A62">
        <w:rPr>
          <w:rFonts w:ascii="Times New Roman" w:hAnsi="Times New Roman" w:cs="Times New Roman"/>
        </w:rPr>
        <w:t xml:space="preserve">” (participante 5). </w:t>
      </w:r>
    </w:p>
    <w:p w14:paraId="42E242A3" w14:textId="77777777" w:rsidR="008137D3" w:rsidRDefault="00E13550" w:rsidP="00BA5BE3">
      <w:pPr>
        <w:jc w:val="both"/>
        <w:rPr>
          <w:rFonts w:ascii="Times New Roman" w:hAnsi="Times New Roman" w:cs="Times New Roman"/>
        </w:rPr>
      </w:pPr>
      <w:r>
        <w:rPr>
          <w:rFonts w:ascii="Times New Roman" w:hAnsi="Times New Roman" w:cs="Times New Roman"/>
        </w:rPr>
        <w:t>En cuanto a las estudiantes</w:t>
      </w:r>
      <w:r w:rsidR="00405F3B">
        <w:rPr>
          <w:rFonts w:ascii="Times New Roman" w:hAnsi="Times New Roman" w:cs="Times New Roman"/>
        </w:rPr>
        <w:t xml:space="preserve">, resaltan dos puntos muy importantes: la disciplina y la procrastinación. Mencionan que la disciplina es el pilar fundamental del éxito en la formación de </w:t>
      </w:r>
      <w:r w:rsidR="004376E1">
        <w:rPr>
          <w:rFonts w:ascii="Times New Roman" w:hAnsi="Times New Roman" w:cs="Times New Roman"/>
        </w:rPr>
        <w:t xml:space="preserve">ingeniería. De esta manera, es importante que las estudiantes organicen adecuadamente sus tiempos destinados para </w:t>
      </w:r>
      <w:r w:rsidR="008137D3">
        <w:rPr>
          <w:rFonts w:ascii="Times New Roman" w:hAnsi="Times New Roman" w:cs="Times New Roman"/>
        </w:rPr>
        <w:t xml:space="preserve">estudiar, para lograr un equilibrio entre la vida y la formación académica: </w:t>
      </w:r>
      <w:r w:rsidR="00C81A62">
        <w:rPr>
          <w:rFonts w:ascii="Times New Roman" w:hAnsi="Times New Roman" w:cs="Times New Roman"/>
        </w:rPr>
        <w:t>“</w:t>
      </w:r>
      <w:r w:rsidR="00C81A62" w:rsidRPr="0058072A">
        <w:rPr>
          <w:rFonts w:ascii="Times New Roman" w:hAnsi="Times New Roman" w:cs="Times New Roman"/>
          <w:i/>
          <w:iCs/>
        </w:rPr>
        <w:t xml:space="preserve">Considero que una acción muy importante es la disciplina porque </w:t>
      </w:r>
      <w:r w:rsidR="00F37285" w:rsidRPr="0058072A">
        <w:rPr>
          <w:rFonts w:ascii="Times New Roman" w:hAnsi="Times New Roman" w:cs="Times New Roman"/>
          <w:i/>
          <w:iCs/>
        </w:rPr>
        <w:t>yo soy una persona que trabajo todo el día, por la noche tengo clases. Prácticamente mis horas de estudio son muy poquitas</w:t>
      </w:r>
      <w:r w:rsidR="00684119" w:rsidRPr="0058072A">
        <w:rPr>
          <w:rFonts w:ascii="Times New Roman" w:hAnsi="Times New Roman" w:cs="Times New Roman"/>
          <w:i/>
          <w:iCs/>
        </w:rPr>
        <w:t>… la disciplina ha sido lo más importante… yo almuerzo y el resto de media hora que me queda libre no puedo coger el celular y chatear</w:t>
      </w:r>
      <w:r w:rsidR="00B9412D" w:rsidRPr="0058072A">
        <w:rPr>
          <w:rFonts w:ascii="Times New Roman" w:hAnsi="Times New Roman" w:cs="Times New Roman"/>
          <w:i/>
          <w:iCs/>
        </w:rPr>
        <w:t xml:space="preserve">, tengo que estudiar, adelantar trabajos… </w:t>
      </w:r>
      <w:r w:rsidR="000B3E73" w:rsidRPr="0058072A">
        <w:rPr>
          <w:rFonts w:ascii="Times New Roman" w:hAnsi="Times New Roman" w:cs="Times New Roman"/>
          <w:i/>
          <w:iCs/>
        </w:rPr>
        <w:t>la disciplina en este momento</w:t>
      </w:r>
      <w:r w:rsidR="00EA7585" w:rsidRPr="0058072A">
        <w:rPr>
          <w:rFonts w:ascii="Times New Roman" w:hAnsi="Times New Roman" w:cs="Times New Roman"/>
          <w:i/>
          <w:iCs/>
        </w:rPr>
        <w:t xml:space="preserve"> para sobrellevar eso, porque si dejas todo para última hora, por más tiempo que necesites, no te va a alcanzar</w:t>
      </w:r>
      <w:r w:rsidR="0058072A" w:rsidRPr="0058072A">
        <w:rPr>
          <w:rFonts w:ascii="Times New Roman" w:hAnsi="Times New Roman" w:cs="Times New Roman"/>
          <w:i/>
          <w:iCs/>
        </w:rPr>
        <w:t>…</w:t>
      </w:r>
      <w:r w:rsidR="0058072A">
        <w:rPr>
          <w:rFonts w:ascii="Times New Roman" w:hAnsi="Times New Roman" w:cs="Times New Roman"/>
        </w:rPr>
        <w:t xml:space="preserve">” (participante 7). </w:t>
      </w:r>
    </w:p>
    <w:p w14:paraId="4DD9CE9E" w14:textId="63E9AB8E" w:rsidR="0058072A" w:rsidRDefault="008137D3" w:rsidP="00BA5BE3">
      <w:pPr>
        <w:jc w:val="both"/>
        <w:rPr>
          <w:rFonts w:ascii="Times New Roman" w:hAnsi="Times New Roman" w:cs="Times New Roman"/>
        </w:rPr>
      </w:pPr>
      <w:r>
        <w:rPr>
          <w:rFonts w:ascii="Times New Roman" w:hAnsi="Times New Roman" w:cs="Times New Roman"/>
        </w:rPr>
        <w:t xml:space="preserve">Así mismo, mencionan que es importante evitar la procrastinación, para evitar atrasarse con los pendientes que </w:t>
      </w:r>
      <w:r w:rsidR="00A1676A">
        <w:rPr>
          <w:rFonts w:ascii="Times New Roman" w:hAnsi="Times New Roman" w:cs="Times New Roman"/>
        </w:rPr>
        <w:t xml:space="preserve">demanda la formación en ingeniería y permita disfrutar tiempos de ocio cuando lo corresponda: </w:t>
      </w:r>
      <w:r w:rsidR="00F539E5">
        <w:rPr>
          <w:rFonts w:ascii="Times New Roman" w:hAnsi="Times New Roman" w:cs="Times New Roman"/>
        </w:rPr>
        <w:t>“</w:t>
      </w:r>
      <w:r w:rsidR="00C64DCA" w:rsidRPr="007D4C11">
        <w:rPr>
          <w:rFonts w:ascii="Times New Roman" w:hAnsi="Times New Roman" w:cs="Times New Roman"/>
          <w:i/>
          <w:iCs/>
        </w:rPr>
        <w:t>Bueno, en mi caso siento que la parte de balance la he llevado bastante bien</w:t>
      </w:r>
      <w:r w:rsidR="00321EAC" w:rsidRPr="007D4C11">
        <w:rPr>
          <w:rFonts w:ascii="Times New Roman" w:hAnsi="Times New Roman" w:cs="Times New Roman"/>
          <w:i/>
          <w:iCs/>
        </w:rPr>
        <w:t>, porque soy una persona que no le gusta procrastinar. Siento que ese es el problema principal de que los estudiantes</w:t>
      </w:r>
      <w:r w:rsidR="001C034A" w:rsidRPr="007D4C11">
        <w:rPr>
          <w:rFonts w:ascii="Times New Roman" w:hAnsi="Times New Roman" w:cs="Times New Roman"/>
          <w:i/>
          <w:iCs/>
        </w:rPr>
        <w:t xml:space="preserve"> pierdan o no les vaya tan bien en estas áreas de ingeniería. La pereza, la procrastinación como tal</w:t>
      </w:r>
      <w:r w:rsidR="003D5401" w:rsidRPr="007D4C11">
        <w:rPr>
          <w:rFonts w:ascii="Times New Roman" w:hAnsi="Times New Roman" w:cs="Times New Roman"/>
          <w:i/>
          <w:iCs/>
        </w:rPr>
        <w:t>, no permite que usted avance en lo que se propone. Entonces siento que el evitar eso, la organización</w:t>
      </w:r>
      <w:r w:rsidR="00CA4360" w:rsidRPr="007D4C11">
        <w:rPr>
          <w:rFonts w:ascii="Times New Roman" w:hAnsi="Times New Roman" w:cs="Times New Roman"/>
          <w:i/>
          <w:iCs/>
        </w:rPr>
        <w:t>… obligarse a salir de los pendientes rápido, hace que usted</w:t>
      </w:r>
      <w:r w:rsidR="00AB0E62" w:rsidRPr="007D4C11">
        <w:rPr>
          <w:rFonts w:ascii="Times New Roman" w:hAnsi="Times New Roman" w:cs="Times New Roman"/>
          <w:i/>
          <w:iCs/>
        </w:rPr>
        <w:t xml:space="preserve"> pues tenga mas tiempo de ocio, se relaje, no este tan atareado o tan al cuello con las cosas que tiene que hacer</w:t>
      </w:r>
      <w:r w:rsidR="00AB0E62">
        <w:rPr>
          <w:rFonts w:ascii="Times New Roman" w:hAnsi="Times New Roman" w:cs="Times New Roman"/>
        </w:rPr>
        <w:t>”</w:t>
      </w:r>
      <w:r w:rsidR="007D4C11">
        <w:rPr>
          <w:rFonts w:ascii="Times New Roman" w:hAnsi="Times New Roman" w:cs="Times New Roman"/>
        </w:rPr>
        <w:t xml:space="preserve"> (participante 3). </w:t>
      </w:r>
    </w:p>
    <w:p w14:paraId="0CC9F2AF" w14:textId="77777777" w:rsidR="00BA5BE3" w:rsidRDefault="00BA5BE3" w:rsidP="00BA5BE3">
      <w:pPr>
        <w:jc w:val="both"/>
        <w:rPr>
          <w:rFonts w:ascii="Times New Roman" w:hAnsi="Times New Roman" w:cs="Times New Roman"/>
        </w:rPr>
      </w:pPr>
    </w:p>
    <w:p w14:paraId="1C5B406F" w14:textId="4DC3BDAD" w:rsidR="00D74663" w:rsidRPr="00D74663" w:rsidRDefault="00D74663" w:rsidP="004C5FAB">
      <w:pPr>
        <w:jc w:val="both"/>
        <w:rPr>
          <w:rFonts w:ascii="Times New Roman" w:hAnsi="Times New Roman" w:cs="Times New Roman"/>
          <w:b/>
          <w:bCs/>
        </w:rPr>
      </w:pPr>
      <w:r w:rsidRPr="00D74663">
        <w:rPr>
          <w:rFonts w:ascii="Times New Roman" w:hAnsi="Times New Roman" w:cs="Times New Roman"/>
          <w:b/>
          <w:bCs/>
        </w:rPr>
        <w:lastRenderedPageBreak/>
        <w:t xml:space="preserve">Análisis comparativo </w:t>
      </w:r>
    </w:p>
    <w:p w14:paraId="1DEB3936" w14:textId="74F578D2" w:rsidR="0022420C" w:rsidRDefault="005F67E4" w:rsidP="0022420C">
      <w:pPr>
        <w:jc w:val="both"/>
        <w:rPr>
          <w:rFonts w:ascii="Times New Roman" w:hAnsi="Times New Roman" w:cs="Times New Roman"/>
        </w:rPr>
      </w:pPr>
      <w:r>
        <w:rPr>
          <w:rFonts w:ascii="Times New Roman" w:hAnsi="Times New Roman" w:cs="Times New Roman"/>
        </w:rPr>
        <w:t>Después del ejercicio de ver el video en el que se recopilaron entrevistas realizadas a mujeres ingenieras que se consideraban lideres en su campo</w:t>
      </w:r>
      <w:r w:rsidR="003F42B7">
        <w:rPr>
          <w:rFonts w:ascii="Times New Roman" w:hAnsi="Times New Roman" w:cs="Times New Roman"/>
        </w:rPr>
        <w:t>, se les preguntó a las participantes si se sentían identificadas con algunas de las respuestas que ellas dieron a las mismas preguntas que se le realizaron a las estudiantes y egresadas dentro del ejercicio del grupo focal como parte de un proceso de inspiración y promoción para que más mujeres decidan estudiar ingeniería. Algunas de ellas expresaron que</w:t>
      </w:r>
      <w:r w:rsidR="004A7F0F">
        <w:rPr>
          <w:rFonts w:ascii="Times New Roman" w:hAnsi="Times New Roman" w:cs="Times New Roman"/>
        </w:rPr>
        <w:t xml:space="preserve"> se sentían de acuerdo con lo expresado por las mujeres líderes, sobre todo, en lo que mencionaba</w:t>
      </w:r>
      <w:r w:rsidR="0022420C">
        <w:rPr>
          <w:rFonts w:ascii="Times New Roman" w:hAnsi="Times New Roman" w:cs="Times New Roman"/>
        </w:rPr>
        <w:t>n</w:t>
      </w:r>
      <w:r w:rsidR="004A7F0F">
        <w:rPr>
          <w:rFonts w:ascii="Times New Roman" w:hAnsi="Times New Roman" w:cs="Times New Roman"/>
        </w:rPr>
        <w:t xml:space="preserve"> de la distribución de tareas del hogar y los roles de género culturalmente impuestos en la sociedad. </w:t>
      </w:r>
      <w:r w:rsidR="0022420C">
        <w:rPr>
          <w:rFonts w:ascii="Times New Roman" w:hAnsi="Times New Roman" w:cs="Times New Roman"/>
        </w:rPr>
        <w:t>Al respecto, una de ellas expresa que “</w:t>
      </w:r>
      <w:r w:rsidR="0022420C" w:rsidRPr="0022420C">
        <w:rPr>
          <w:rFonts w:ascii="Times New Roman" w:hAnsi="Times New Roman" w:cs="Times New Roman"/>
          <w:i/>
          <w:iCs/>
        </w:rPr>
        <w:t>si total, estoy de acuerdo con lo que decían ellas porque si, las que somos mamás tenemos una tarea adicional, un reto adicional. A parte de que nos devengan tiempo, entonces sí, por ejemplo, si es una compañera mujer y hombre… tenemos un reto adicional. Ellas decían, ellos pueden tener x tiempo para estudiar, mientras que nosotras tenemos la mitad o menos de ese tiempo porque hay que dedicarles a los hijos… por ejemplo, en mi caso, yo estudio, trabajo, yo hago investigación, tengo dos hijos, tengo esposo. Entonces, yo creo que mi esfuerzo es muy adicional que el de muchos de mis compañeros…</w:t>
      </w:r>
      <w:r w:rsidR="0022420C">
        <w:rPr>
          <w:rFonts w:ascii="Times New Roman" w:hAnsi="Times New Roman" w:cs="Times New Roman"/>
        </w:rPr>
        <w:t xml:space="preserve">” (participante 5). </w:t>
      </w:r>
    </w:p>
    <w:p w14:paraId="4F7E71B3" w14:textId="77777777" w:rsidR="00461D51" w:rsidRDefault="00CA10D9" w:rsidP="00461D51">
      <w:pPr>
        <w:jc w:val="both"/>
        <w:rPr>
          <w:rFonts w:ascii="Times New Roman" w:hAnsi="Times New Roman" w:cs="Times New Roman"/>
        </w:rPr>
      </w:pPr>
      <w:r>
        <w:rPr>
          <w:rFonts w:ascii="Times New Roman" w:hAnsi="Times New Roman" w:cs="Times New Roman"/>
        </w:rPr>
        <w:t>En esa misma línea, algunas de las participantes reflexionan sobre esa distribución de tareas en el hogar y coinciden con las lideres entrevistadas que</w:t>
      </w:r>
      <w:r w:rsidR="00461D51">
        <w:rPr>
          <w:rFonts w:ascii="Times New Roman" w:hAnsi="Times New Roman" w:cs="Times New Roman"/>
        </w:rPr>
        <w:t>, es importante contar con el apoyo de la familia/pareja con la que se conviva y llegar a acuerdos. Una de ellas resalta lo siguiente: “</w:t>
      </w:r>
      <w:r w:rsidR="00461D51" w:rsidRPr="00461D51">
        <w:rPr>
          <w:rFonts w:ascii="Times New Roman" w:hAnsi="Times New Roman" w:cs="Times New Roman"/>
          <w:i/>
          <w:iCs/>
        </w:rPr>
        <w:t>Bueno, yo hace poco me casé y simplemente se trata de llegar a acuerdos. Y que el hombre no se encierre también en esa mentalidad de que soy hombre, entonces no hago, no cocino, no ayudo… entender que, si los dos estamos haciendo, si estamos trabajando, estudiando los dos podemos llevar a adelante los procesos de la casa y demás cosas</w:t>
      </w:r>
      <w:r w:rsidR="00461D51">
        <w:rPr>
          <w:rFonts w:ascii="Times New Roman" w:hAnsi="Times New Roman" w:cs="Times New Roman"/>
        </w:rPr>
        <w:t xml:space="preserve">” (participante 8). </w:t>
      </w:r>
    </w:p>
    <w:p w14:paraId="36C75B86" w14:textId="77777777" w:rsidR="003363BB" w:rsidRDefault="001F79B2" w:rsidP="003363BB">
      <w:pPr>
        <w:jc w:val="both"/>
        <w:rPr>
          <w:rFonts w:ascii="Times New Roman" w:hAnsi="Times New Roman" w:cs="Times New Roman"/>
        </w:rPr>
      </w:pPr>
      <w:r>
        <w:rPr>
          <w:rFonts w:ascii="Times New Roman" w:hAnsi="Times New Roman" w:cs="Times New Roman"/>
        </w:rPr>
        <w:t xml:space="preserve">Bajo esta premisa, sucedió un fenómeno muy interesante con una de las participantes, dado que al escuchar las </w:t>
      </w:r>
      <w:r w:rsidR="003363BB">
        <w:rPr>
          <w:rFonts w:ascii="Times New Roman" w:hAnsi="Times New Roman" w:cs="Times New Roman"/>
        </w:rPr>
        <w:t>experiencias de las mujeres lideres, así como de la compañera participante que menciona lo retador que era ser madre e ingeniera, reflexionaba si era algo que ella quería para su vida y estaría dispuesta a asumir, ya que requiere de muchos esfuerzos adicionales. Esto mencionó: “</w:t>
      </w:r>
      <w:r w:rsidR="003363BB" w:rsidRPr="003363BB">
        <w:rPr>
          <w:rFonts w:ascii="Times New Roman" w:hAnsi="Times New Roman" w:cs="Times New Roman"/>
          <w:i/>
          <w:iCs/>
        </w:rPr>
        <w:t>saliéndome un poco de la pregunta… me voy un poco cuestionada de los hijos y de ese rol adicional que la mujer desempeña en su hogar. De las tareas con que siempre se ha tenido que la mujer es la que organiza, la que cocina y la que cuida. Y más, de pronto en mi edad… ahora es que cuestiono esa parte de bueno, quiero ser mamá o no… porque compartía el rol de la mamá e hija que decía, no las mujeres no debemos tener una consideración especial y es como que sí, porque vamos a la par… pero también es como si en la casa tuvieran las mismas tareas hombre y mujer (que hoy en día yo creo que no las tenemos), tal vez sí. Pero también compartía… obvio tenemos muchas tareas adicionales y con lo que la compañera dice… uno como… que difícil. Entonces si me voy muy cuestionada con ese tema</w:t>
      </w:r>
      <w:r w:rsidR="003363BB">
        <w:rPr>
          <w:rFonts w:ascii="Times New Roman" w:hAnsi="Times New Roman" w:cs="Times New Roman"/>
        </w:rPr>
        <w:t xml:space="preserve">” (participante 6). </w:t>
      </w:r>
    </w:p>
    <w:p w14:paraId="5906BD23" w14:textId="0F571C67" w:rsidR="003363BB" w:rsidRDefault="003363BB" w:rsidP="003363BB">
      <w:pPr>
        <w:jc w:val="both"/>
        <w:rPr>
          <w:rFonts w:ascii="Times New Roman" w:hAnsi="Times New Roman" w:cs="Times New Roman"/>
        </w:rPr>
      </w:pPr>
      <w:r>
        <w:rPr>
          <w:rFonts w:ascii="Times New Roman" w:hAnsi="Times New Roman" w:cs="Times New Roman"/>
        </w:rPr>
        <w:t xml:space="preserve">También, a las participantes les llamó la atención que algunas de las mujeres lideres mencionaban que ejercían la ingeniería desde la docencia y desde la investigación, lo que </w:t>
      </w:r>
      <w:r>
        <w:rPr>
          <w:rFonts w:ascii="Times New Roman" w:hAnsi="Times New Roman" w:cs="Times New Roman"/>
        </w:rPr>
        <w:lastRenderedPageBreak/>
        <w:t xml:space="preserve">lleva a plantear </w:t>
      </w:r>
      <w:r w:rsidR="00443CEC">
        <w:rPr>
          <w:rFonts w:ascii="Times New Roman" w:hAnsi="Times New Roman" w:cs="Times New Roman"/>
        </w:rPr>
        <w:t>que</w:t>
      </w:r>
      <w:r>
        <w:rPr>
          <w:rFonts w:ascii="Times New Roman" w:hAnsi="Times New Roman" w:cs="Times New Roman"/>
        </w:rPr>
        <w:t xml:space="preserve"> no existe una única forma de </w:t>
      </w:r>
      <w:r w:rsidR="00443CEC">
        <w:rPr>
          <w:rFonts w:ascii="Times New Roman" w:hAnsi="Times New Roman" w:cs="Times New Roman"/>
        </w:rPr>
        <w:t>ejercer la ingeniería y que las mujeres se pueden enfocar en el camino que ellas consideren más adecuado para sus vidas. Así lo resalta una de las participantes: “</w:t>
      </w:r>
      <w:r w:rsidR="00443CEC" w:rsidRPr="00443CEC">
        <w:rPr>
          <w:rFonts w:ascii="Times New Roman" w:hAnsi="Times New Roman" w:cs="Times New Roman"/>
          <w:i/>
          <w:iCs/>
        </w:rPr>
        <w:t>… me llamó mucho la atención la experiencia de estas mujeres que hablaban de la docencia… una de ellas decía ‘estoy ejerciendo, pero en la docencia’ y uno siempre se imagina que uno va a estudiar su carrera… y dice voy a trabajar en un banco, en una entidad financiera, pero voy a ser docente. Entonces ¿no estoy cumpliendo con mi rol? ¿no estoy ejerciendo la ingeniería financiera porque soy docente? Entonces fue algo que me impacto bastante. Es un área donde también se puede aplicar ingeniería</w:t>
      </w:r>
      <w:r w:rsidR="00443CEC">
        <w:rPr>
          <w:rFonts w:ascii="Times New Roman" w:hAnsi="Times New Roman" w:cs="Times New Roman"/>
        </w:rPr>
        <w:t>” (participante 5).</w:t>
      </w:r>
      <w:r w:rsidR="00F83D96">
        <w:rPr>
          <w:rFonts w:ascii="Times New Roman" w:hAnsi="Times New Roman" w:cs="Times New Roman"/>
        </w:rPr>
        <w:t xml:space="preserve"> </w:t>
      </w:r>
      <w:r w:rsidR="00443CEC">
        <w:rPr>
          <w:rFonts w:ascii="Times New Roman" w:hAnsi="Times New Roman" w:cs="Times New Roman"/>
        </w:rPr>
        <w:t>Así mismo, otra de las participantes complementa: “</w:t>
      </w:r>
      <w:r w:rsidR="00443CEC" w:rsidRPr="00443CEC">
        <w:rPr>
          <w:rFonts w:ascii="Times New Roman" w:hAnsi="Times New Roman" w:cs="Times New Roman"/>
          <w:i/>
          <w:iCs/>
        </w:rPr>
        <w:t>… hubo muchas de las respuestas que ella daba que uno como que cae en cuenta de que es verdad… ella decía que no se veía como en las bases de datos o en ese tipo de campo, pero que igual se impulsaba por otra área y es verdad. Yo tampoco me fui por el lado de programación, si no que me fui por otro camino que igual va por la ingeniería de sistemas…</w:t>
      </w:r>
      <w:r w:rsidR="00443CEC">
        <w:rPr>
          <w:rFonts w:ascii="Times New Roman" w:hAnsi="Times New Roman" w:cs="Times New Roman"/>
        </w:rPr>
        <w:t>” (participante 2).</w:t>
      </w:r>
    </w:p>
    <w:p w14:paraId="275F4173" w14:textId="7ACB46CF" w:rsidR="00F83D96" w:rsidRDefault="001741DD" w:rsidP="004C5FAB">
      <w:pPr>
        <w:jc w:val="both"/>
        <w:rPr>
          <w:rFonts w:ascii="Times New Roman" w:hAnsi="Times New Roman" w:cs="Times New Roman"/>
        </w:rPr>
      </w:pPr>
      <w:r>
        <w:rPr>
          <w:rFonts w:ascii="Times New Roman" w:hAnsi="Times New Roman" w:cs="Times New Roman"/>
        </w:rPr>
        <w:t xml:space="preserve">Una de las participantes menciona que le llamó la atención los referentes familiares que tuvieron las mujeres lideres en sus respectivas vidas y cómo estos referentes las impulsaron a iniciar y culminar su formación académica en ingeniería. Así pues, </w:t>
      </w:r>
      <w:r w:rsidR="00D97D90">
        <w:rPr>
          <w:rFonts w:ascii="Times New Roman" w:hAnsi="Times New Roman" w:cs="Times New Roman"/>
        </w:rPr>
        <w:t xml:space="preserve">resalta: </w:t>
      </w:r>
      <w:r w:rsidR="00764AE5">
        <w:rPr>
          <w:rFonts w:ascii="Times New Roman" w:hAnsi="Times New Roman" w:cs="Times New Roman"/>
        </w:rPr>
        <w:t>“</w:t>
      </w:r>
      <w:r w:rsidR="00764AE5" w:rsidRPr="00D97D90">
        <w:rPr>
          <w:rFonts w:ascii="Times New Roman" w:hAnsi="Times New Roman" w:cs="Times New Roman"/>
          <w:i/>
          <w:iCs/>
        </w:rPr>
        <w:t xml:space="preserve">… yo creo que ahí muestra mucho los referentes que uno debe tener </w:t>
      </w:r>
      <w:r w:rsidR="00E23B31" w:rsidRPr="00D97D90">
        <w:rPr>
          <w:rFonts w:ascii="Times New Roman" w:hAnsi="Times New Roman" w:cs="Times New Roman"/>
          <w:i/>
          <w:iCs/>
        </w:rPr>
        <w:t>también en todo el transcurso de la vida… todas decían lo mismo, los referentes que tenían en la familia, eso es muy importante</w:t>
      </w:r>
      <w:r w:rsidR="00735BA0" w:rsidRPr="00D97D90">
        <w:rPr>
          <w:rFonts w:ascii="Times New Roman" w:hAnsi="Times New Roman" w:cs="Times New Roman"/>
          <w:i/>
          <w:iCs/>
        </w:rPr>
        <w:t xml:space="preserve">. Es muy diferente crecer en una situación social y </w:t>
      </w:r>
      <w:r w:rsidR="00CB7EF5" w:rsidRPr="00D97D90">
        <w:rPr>
          <w:rFonts w:ascii="Times New Roman" w:hAnsi="Times New Roman" w:cs="Times New Roman"/>
          <w:i/>
          <w:iCs/>
        </w:rPr>
        <w:t>económica</w:t>
      </w:r>
      <w:r w:rsidR="00735BA0" w:rsidRPr="00D97D90">
        <w:rPr>
          <w:rFonts w:ascii="Times New Roman" w:hAnsi="Times New Roman" w:cs="Times New Roman"/>
          <w:i/>
          <w:iCs/>
        </w:rPr>
        <w:t xml:space="preserve"> </w:t>
      </w:r>
      <w:r w:rsidR="00065AF9" w:rsidRPr="00D97D90">
        <w:rPr>
          <w:rFonts w:ascii="Times New Roman" w:hAnsi="Times New Roman" w:cs="Times New Roman"/>
          <w:i/>
          <w:iCs/>
        </w:rPr>
        <w:t>en el que el papá tenga que ser el que trabaje y la mamá en la casa. Una niña ver eso, es como lo único que puede ver en comparación</w:t>
      </w:r>
      <w:r w:rsidR="008A111F" w:rsidRPr="00D97D90">
        <w:rPr>
          <w:rFonts w:ascii="Times New Roman" w:hAnsi="Times New Roman" w:cs="Times New Roman"/>
          <w:i/>
          <w:iCs/>
        </w:rPr>
        <w:t xml:space="preserve"> de otras… que tienen sus referentes en sus profesores, maestros, hermanos, en sus padres</w:t>
      </w:r>
      <w:r w:rsidR="00CB7EF5" w:rsidRPr="00D97D90">
        <w:rPr>
          <w:rFonts w:ascii="Times New Roman" w:hAnsi="Times New Roman" w:cs="Times New Roman"/>
          <w:i/>
          <w:iCs/>
        </w:rPr>
        <w:t>… Yo creo que son muchas cosas las que influyen</w:t>
      </w:r>
      <w:r w:rsidR="00CB7EF5">
        <w:rPr>
          <w:rFonts w:ascii="Times New Roman" w:hAnsi="Times New Roman" w:cs="Times New Roman"/>
        </w:rPr>
        <w:t xml:space="preserve">” (participante 1). </w:t>
      </w:r>
    </w:p>
    <w:p w14:paraId="5EF6F3FA" w14:textId="331DD827" w:rsidR="00594106" w:rsidRDefault="00D97D90" w:rsidP="004C5FAB">
      <w:pPr>
        <w:jc w:val="both"/>
        <w:rPr>
          <w:rFonts w:ascii="Times New Roman" w:hAnsi="Times New Roman" w:cs="Times New Roman"/>
        </w:rPr>
      </w:pPr>
      <w:r>
        <w:rPr>
          <w:rFonts w:ascii="Times New Roman" w:hAnsi="Times New Roman" w:cs="Times New Roman"/>
        </w:rPr>
        <w:t xml:space="preserve">En cuanto al tema de la distribución de tareas ya dentro de lo laboral, las egresadas resaltan que no hay diferencias marcadas en cuanto a las actividades y tareas que deben realizar las personas catalogadas por el género. </w:t>
      </w:r>
      <w:r w:rsidR="000E3008">
        <w:rPr>
          <w:rFonts w:ascii="Times New Roman" w:hAnsi="Times New Roman" w:cs="Times New Roman"/>
        </w:rPr>
        <w:t xml:space="preserve">Así lo resalta una de las participantes: </w:t>
      </w:r>
      <w:r w:rsidR="00594106">
        <w:rPr>
          <w:rFonts w:ascii="Times New Roman" w:hAnsi="Times New Roman" w:cs="Times New Roman"/>
        </w:rPr>
        <w:t>“</w:t>
      </w:r>
      <w:r w:rsidR="000E3008" w:rsidRPr="000E3008">
        <w:rPr>
          <w:rFonts w:ascii="Times New Roman" w:hAnsi="Times New Roman" w:cs="Times New Roman"/>
          <w:i/>
          <w:iCs/>
        </w:rPr>
        <w:t>e</w:t>
      </w:r>
      <w:r w:rsidR="00594106" w:rsidRPr="000E3008">
        <w:rPr>
          <w:rFonts w:ascii="Times New Roman" w:hAnsi="Times New Roman" w:cs="Times New Roman"/>
          <w:i/>
          <w:iCs/>
        </w:rPr>
        <w:t xml:space="preserve">n el ámbito laboral, siento que ha sido muy a la par… siento que es general que se distribuye las actividades y tareas… </w:t>
      </w:r>
      <w:r w:rsidR="00062C85" w:rsidRPr="000E3008">
        <w:rPr>
          <w:rFonts w:ascii="Times New Roman" w:hAnsi="Times New Roman" w:cs="Times New Roman"/>
          <w:i/>
          <w:iCs/>
        </w:rPr>
        <w:t>siento que es muy a la par… no separan que los compañeros esto, no</w:t>
      </w:r>
      <w:r w:rsidR="00C80F29" w:rsidRPr="000E3008">
        <w:rPr>
          <w:rFonts w:ascii="Times New Roman" w:hAnsi="Times New Roman" w:cs="Times New Roman"/>
          <w:i/>
          <w:iCs/>
        </w:rPr>
        <w:t>… no me ha tocado que por ser mujer entonces dejemos que esto lo hagan los otros compañeros hombres, no. Ha sido muy equitativa esa parte</w:t>
      </w:r>
      <w:r w:rsidR="00C80F29">
        <w:rPr>
          <w:rFonts w:ascii="Times New Roman" w:hAnsi="Times New Roman" w:cs="Times New Roman"/>
        </w:rPr>
        <w:t>” (parti</w:t>
      </w:r>
      <w:r w:rsidR="00CD57FB">
        <w:rPr>
          <w:rFonts w:ascii="Times New Roman" w:hAnsi="Times New Roman" w:cs="Times New Roman"/>
        </w:rPr>
        <w:t xml:space="preserve">cipante 2). </w:t>
      </w:r>
    </w:p>
    <w:p w14:paraId="553A5465" w14:textId="60C28DD7" w:rsidR="00CD57FB" w:rsidRDefault="000E3008" w:rsidP="004C5FAB">
      <w:pPr>
        <w:jc w:val="both"/>
        <w:rPr>
          <w:rFonts w:ascii="Times New Roman" w:hAnsi="Times New Roman" w:cs="Times New Roman"/>
        </w:rPr>
      </w:pPr>
      <w:r>
        <w:rPr>
          <w:rFonts w:ascii="Times New Roman" w:hAnsi="Times New Roman" w:cs="Times New Roman"/>
        </w:rPr>
        <w:t xml:space="preserve">No obstante, una de las participantes que es egresada, menciona que, si hay tareas que prefieren asignarse a mujeres, no explícitamente dentro del contexto operativo, pero si más desde el relacional, en donde se comparten espacios de convivencia entre compañeros de trabajo: </w:t>
      </w:r>
      <w:r w:rsidR="00CD57FB">
        <w:rPr>
          <w:rFonts w:ascii="Times New Roman" w:hAnsi="Times New Roman" w:cs="Times New Roman"/>
        </w:rPr>
        <w:t>“</w:t>
      </w:r>
      <w:r w:rsidRPr="000E3008">
        <w:rPr>
          <w:rFonts w:ascii="Times New Roman" w:hAnsi="Times New Roman" w:cs="Times New Roman"/>
          <w:i/>
          <w:iCs/>
        </w:rPr>
        <w:t>d</w:t>
      </w:r>
      <w:r w:rsidR="00CD57FB" w:rsidRPr="000E3008">
        <w:rPr>
          <w:rFonts w:ascii="Times New Roman" w:hAnsi="Times New Roman" w:cs="Times New Roman"/>
          <w:i/>
          <w:iCs/>
        </w:rPr>
        <w:t xml:space="preserve">esde mi experiencia si es como lo mismo. Sin embargo, si hay detallitos </w:t>
      </w:r>
      <w:r w:rsidR="004857A7" w:rsidRPr="000E3008">
        <w:rPr>
          <w:rFonts w:ascii="Times New Roman" w:hAnsi="Times New Roman" w:cs="Times New Roman"/>
          <w:i/>
          <w:iCs/>
        </w:rPr>
        <w:t>que siempre es ‘ay que lo haga ella o la otra niña’ no sé. Es como</w:t>
      </w:r>
      <w:r w:rsidR="005A410D" w:rsidRPr="000E3008">
        <w:rPr>
          <w:rFonts w:ascii="Times New Roman" w:hAnsi="Times New Roman" w:cs="Times New Roman"/>
          <w:i/>
          <w:iCs/>
        </w:rPr>
        <w:t xml:space="preserve">, cumple años hoy un compañero. Generalmente, </w:t>
      </w:r>
      <w:r w:rsidR="00BA2A5D" w:rsidRPr="000E3008">
        <w:rPr>
          <w:rFonts w:ascii="Times New Roman" w:hAnsi="Times New Roman" w:cs="Times New Roman"/>
          <w:i/>
          <w:iCs/>
        </w:rPr>
        <w:t>el puesto, ese detalle… lo hacemos las mujeres, no lo hacen los hombres…. Esa parte de organizarlo siento que lo hacen más las mujeres</w:t>
      </w:r>
      <w:r w:rsidR="006C6332" w:rsidRPr="000E3008">
        <w:rPr>
          <w:rFonts w:ascii="Times New Roman" w:hAnsi="Times New Roman" w:cs="Times New Roman"/>
          <w:i/>
          <w:iCs/>
        </w:rPr>
        <w:t>, o por lo menos en mi experiencia lo he vivido así</w:t>
      </w:r>
      <w:r w:rsidR="006C6332">
        <w:rPr>
          <w:rFonts w:ascii="Times New Roman" w:hAnsi="Times New Roman" w:cs="Times New Roman"/>
        </w:rPr>
        <w:t xml:space="preserve">” (participante 6). </w:t>
      </w:r>
    </w:p>
    <w:p w14:paraId="7F2C378F" w14:textId="0EBCE49B" w:rsidR="00BB297C" w:rsidRDefault="000E3008" w:rsidP="004C5FAB">
      <w:pPr>
        <w:jc w:val="both"/>
        <w:rPr>
          <w:rFonts w:ascii="Times New Roman" w:hAnsi="Times New Roman" w:cs="Times New Roman"/>
        </w:rPr>
      </w:pPr>
      <w:r>
        <w:rPr>
          <w:rFonts w:ascii="Times New Roman" w:hAnsi="Times New Roman" w:cs="Times New Roman"/>
        </w:rPr>
        <w:lastRenderedPageBreak/>
        <w:t>Finalmente, una de las participantes reflexiona sobre</w:t>
      </w:r>
      <w:r w:rsidR="000F0B5C">
        <w:rPr>
          <w:rFonts w:ascii="Times New Roman" w:hAnsi="Times New Roman" w:cs="Times New Roman"/>
        </w:rPr>
        <w:t xml:space="preserve"> las diferencias de género y cómo estas diferencias no deben percibirse de mala manera, e invita a las personas a abrazar sus diferencias</w:t>
      </w:r>
      <w:r w:rsidR="00093F56">
        <w:rPr>
          <w:rFonts w:ascii="Times New Roman" w:hAnsi="Times New Roman" w:cs="Times New Roman"/>
        </w:rPr>
        <w:t xml:space="preserve"> y no querer imponer sus ideales sobre los demás</w:t>
      </w:r>
      <w:r w:rsidR="000F0B5C">
        <w:rPr>
          <w:rFonts w:ascii="Times New Roman" w:hAnsi="Times New Roman" w:cs="Times New Roman"/>
        </w:rPr>
        <w:t xml:space="preserve">. </w:t>
      </w:r>
      <w:r w:rsidR="00BB1C10">
        <w:rPr>
          <w:rFonts w:ascii="Times New Roman" w:hAnsi="Times New Roman" w:cs="Times New Roman"/>
        </w:rPr>
        <w:t>Además, resalta que no existen diferencias sobre las capacidades cognitivas de los hombres y las mujeres para estudiar ingeniería.</w:t>
      </w:r>
      <w:r w:rsidR="00093F56">
        <w:rPr>
          <w:rFonts w:ascii="Times New Roman" w:hAnsi="Times New Roman" w:cs="Times New Roman"/>
        </w:rPr>
        <w:t xml:space="preserve"> En ese sentido, comparte una reflexión sobre la brecha de género de las mujeres en la ingeniería: </w:t>
      </w:r>
      <w:r w:rsidR="0045165F">
        <w:rPr>
          <w:rFonts w:ascii="Times New Roman" w:hAnsi="Times New Roman" w:cs="Times New Roman"/>
        </w:rPr>
        <w:t>“</w:t>
      </w:r>
      <w:r w:rsidR="00093F56" w:rsidRPr="00093F56">
        <w:rPr>
          <w:rFonts w:ascii="Times New Roman" w:hAnsi="Times New Roman" w:cs="Times New Roman"/>
          <w:i/>
          <w:iCs/>
        </w:rPr>
        <w:t>y</w:t>
      </w:r>
      <w:r w:rsidR="0045165F" w:rsidRPr="00093F56">
        <w:rPr>
          <w:rFonts w:ascii="Times New Roman" w:hAnsi="Times New Roman" w:cs="Times New Roman"/>
          <w:i/>
          <w:iCs/>
        </w:rPr>
        <w:t xml:space="preserve">o pienso algo que decía una docente… </w:t>
      </w:r>
      <w:r w:rsidR="003A2D3F" w:rsidRPr="00093F56">
        <w:rPr>
          <w:rFonts w:ascii="Times New Roman" w:hAnsi="Times New Roman" w:cs="Times New Roman"/>
          <w:i/>
          <w:iCs/>
        </w:rPr>
        <w:t>que la brecha no es tanto cognitiva a pesar de que tenemos nuestro cerebro biológicamente diferente, no son brechas cognitiva</w:t>
      </w:r>
      <w:r w:rsidR="00433E1C" w:rsidRPr="00093F56">
        <w:rPr>
          <w:rFonts w:ascii="Times New Roman" w:hAnsi="Times New Roman" w:cs="Times New Roman"/>
          <w:i/>
          <w:iCs/>
        </w:rPr>
        <w:t>s, sino más bien culturales. Y no estoy en total desacuerdo con la cultura que hemos llevado</w:t>
      </w:r>
      <w:r w:rsidR="00485D96" w:rsidRPr="00093F56">
        <w:rPr>
          <w:rFonts w:ascii="Times New Roman" w:hAnsi="Times New Roman" w:cs="Times New Roman"/>
          <w:i/>
          <w:iCs/>
        </w:rPr>
        <w:t xml:space="preserve"> porque realmente somos muy diferentes… podemos lograr las mismas cosas</w:t>
      </w:r>
      <w:r w:rsidR="0017051B" w:rsidRPr="00093F56">
        <w:rPr>
          <w:rFonts w:ascii="Times New Roman" w:hAnsi="Times New Roman" w:cs="Times New Roman"/>
          <w:i/>
          <w:iCs/>
        </w:rPr>
        <w:t xml:space="preserve"> que los hombres en diferentes áreas de la sociedad, pero no podemos perder esa esencia de que somos muy diferentes</w:t>
      </w:r>
      <w:r w:rsidR="00CD7FD3" w:rsidRPr="00093F56">
        <w:rPr>
          <w:rFonts w:ascii="Times New Roman" w:hAnsi="Times New Roman" w:cs="Times New Roman"/>
          <w:i/>
          <w:iCs/>
        </w:rPr>
        <w:t xml:space="preserve">… no significa que el hombre sea más inteligente… entonces pienso que hoy en día </w:t>
      </w:r>
      <w:r w:rsidR="003A61C4" w:rsidRPr="00093F56">
        <w:rPr>
          <w:rFonts w:ascii="Times New Roman" w:hAnsi="Times New Roman" w:cs="Times New Roman"/>
          <w:i/>
          <w:iCs/>
        </w:rPr>
        <w:t>se ha canalizado de manera errónea el empoderamiento femenino</w:t>
      </w:r>
      <w:r w:rsidR="00B03CF7" w:rsidRPr="00093F56">
        <w:rPr>
          <w:rFonts w:ascii="Times New Roman" w:hAnsi="Times New Roman" w:cs="Times New Roman"/>
          <w:i/>
          <w:iCs/>
        </w:rPr>
        <w:t>… pienso que no debería ser así… los géneros… nos complementamos demasiado</w:t>
      </w:r>
      <w:r w:rsidR="000865C3" w:rsidRPr="00093F56">
        <w:rPr>
          <w:rFonts w:ascii="Times New Roman" w:hAnsi="Times New Roman" w:cs="Times New Roman"/>
          <w:i/>
          <w:iCs/>
        </w:rPr>
        <w:t xml:space="preserve">. Y si quizás no hay muchas mujeres en la ingeniería, quizás </w:t>
      </w:r>
      <w:r w:rsidR="00511B96" w:rsidRPr="00093F56">
        <w:rPr>
          <w:rFonts w:ascii="Times New Roman" w:hAnsi="Times New Roman" w:cs="Times New Roman"/>
          <w:i/>
          <w:iCs/>
        </w:rPr>
        <w:t>sí</w:t>
      </w:r>
      <w:r w:rsidR="000865C3" w:rsidRPr="00093F56">
        <w:rPr>
          <w:rFonts w:ascii="Times New Roman" w:hAnsi="Times New Roman" w:cs="Times New Roman"/>
          <w:i/>
          <w:iCs/>
        </w:rPr>
        <w:t xml:space="preserve"> ha sido por temas culturales, porque desde el colegio… nuestras familias</w:t>
      </w:r>
      <w:r w:rsidR="005C72F2" w:rsidRPr="00093F56">
        <w:rPr>
          <w:rFonts w:ascii="Times New Roman" w:hAnsi="Times New Roman" w:cs="Times New Roman"/>
          <w:i/>
          <w:iCs/>
        </w:rPr>
        <w:t xml:space="preserve">… muchas veces nos sentimos menos en capacidades matemáticas, físicas y esas cosas y a veces sentimos miedo frente a los hombres… </w:t>
      </w:r>
      <w:r w:rsidR="00511B96" w:rsidRPr="00093F56">
        <w:rPr>
          <w:rFonts w:ascii="Times New Roman" w:hAnsi="Times New Roman" w:cs="Times New Roman"/>
          <w:i/>
          <w:iCs/>
        </w:rPr>
        <w:t xml:space="preserve">pero no es así, tenemos una capacidad cognitiva muy grande… </w:t>
      </w:r>
      <w:r w:rsidR="00211757" w:rsidRPr="00093F56">
        <w:rPr>
          <w:rFonts w:ascii="Times New Roman" w:hAnsi="Times New Roman" w:cs="Times New Roman"/>
          <w:i/>
          <w:iCs/>
        </w:rPr>
        <w:t>no es por ganarle al hombre, si no por uno mismo</w:t>
      </w:r>
      <w:r w:rsidR="00211757">
        <w:rPr>
          <w:rFonts w:ascii="Times New Roman" w:hAnsi="Times New Roman" w:cs="Times New Roman"/>
        </w:rPr>
        <w:t>” (</w:t>
      </w:r>
      <w:r w:rsidR="004A7F0F">
        <w:rPr>
          <w:rFonts w:ascii="Times New Roman" w:hAnsi="Times New Roman" w:cs="Times New Roman"/>
        </w:rPr>
        <w:t xml:space="preserve">participante 8). </w:t>
      </w:r>
    </w:p>
    <w:p w14:paraId="7D721003" w14:textId="77777777" w:rsidR="004A7F0F" w:rsidRDefault="004A7F0F" w:rsidP="004C5FAB">
      <w:pPr>
        <w:jc w:val="both"/>
        <w:rPr>
          <w:rFonts w:ascii="Times New Roman" w:hAnsi="Times New Roman" w:cs="Times New Roman"/>
        </w:rPr>
      </w:pPr>
    </w:p>
    <w:p w14:paraId="100161BA" w14:textId="77777777" w:rsidR="004A7F0F" w:rsidRDefault="004A7F0F" w:rsidP="004C5FAB">
      <w:pPr>
        <w:jc w:val="both"/>
        <w:rPr>
          <w:rFonts w:ascii="Times New Roman" w:hAnsi="Times New Roman" w:cs="Times New Roman"/>
        </w:rPr>
      </w:pPr>
    </w:p>
    <w:p w14:paraId="5F0CBEB7" w14:textId="77777777" w:rsidR="00815728" w:rsidRPr="001A48F5" w:rsidRDefault="00815728" w:rsidP="004C5FAB">
      <w:pPr>
        <w:jc w:val="both"/>
        <w:rPr>
          <w:rFonts w:ascii="Times New Roman" w:hAnsi="Times New Roman" w:cs="Times New Roman"/>
        </w:rPr>
      </w:pPr>
    </w:p>
    <w:sectPr w:rsidR="00815728" w:rsidRPr="001A48F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1D2D9"/>
    <w:multiLevelType w:val="hybridMultilevel"/>
    <w:tmpl w:val="C94013DC"/>
    <w:lvl w:ilvl="0" w:tplc="4A2ABF28">
      <w:start w:val="1"/>
      <w:numFmt w:val="bullet"/>
      <w:lvlText w:val=""/>
      <w:lvlJc w:val="left"/>
      <w:pPr>
        <w:ind w:left="720" w:hanging="360"/>
      </w:pPr>
      <w:rPr>
        <w:rFonts w:ascii="Symbol" w:hAnsi="Symbol" w:hint="default"/>
      </w:rPr>
    </w:lvl>
    <w:lvl w:ilvl="1" w:tplc="F3E4FBBC">
      <w:start w:val="1"/>
      <w:numFmt w:val="bullet"/>
      <w:lvlText w:val="o"/>
      <w:lvlJc w:val="left"/>
      <w:pPr>
        <w:ind w:left="1440" w:hanging="360"/>
      </w:pPr>
      <w:rPr>
        <w:rFonts w:ascii="Courier New" w:hAnsi="Courier New" w:hint="default"/>
      </w:rPr>
    </w:lvl>
    <w:lvl w:ilvl="2" w:tplc="E3C6DFEA">
      <w:start w:val="1"/>
      <w:numFmt w:val="bullet"/>
      <w:lvlText w:val=""/>
      <w:lvlJc w:val="left"/>
      <w:pPr>
        <w:ind w:left="2160" w:hanging="360"/>
      </w:pPr>
      <w:rPr>
        <w:rFonts w:ascii="Wingdings" w:hAnsi="Wingdings" w:hint="default"/>
      </w:rPr>
    </w:lvl>
    <w:lvl w:ilvl="3" w:tplc="91C6FDA2">
      <w:start w:val="1"/>
      <w:numFmt w:val="bullet"/>
      <w:lvlText w:val=""/>
      <w:lvlJc w:val="left"/>
      <w:pPr>
        <w:ind w:left="2880" w:hanging="360"/>
      </w:pPr>
      <w:rPr>
        <w:rFonts w:ascii="Symbol" w:hAnsi="Symbol" w:hint="default"/>
      </w:rPr>
    </w:lvl>
    <w:lvl w:ilvl="4" w:tplc="F192085C">
      <w:start w:val="1"/>
      <w:numFmt w:val="bullet"/>
      <w:lvlText w:val="o"/>
      <w:lvlJc w:val="left"/>
      <w:pPr>
        <w:ind w:left="3600" w:hanging="360"/>
      </w:pPr>
      <w:rPr>
        <w:rFonts w:ascii="Courier New" w:hAnsi="Courier New" w:hint="default"/>
      </w:rPr>
    </w:lvl>
    <w:lvl w:ilvl="5" w:tplc="0BAAC0AC">
      <w:start w:val="1"/>
      <w:numFmt w:val="bullet"/>
      <w:lvlText w:val=""/>
      <w:lvlJc w:val="left"/>
      <w:pPr>
        <w:ind w:left="4320" w:hanging="360"/>
      </w:pPr>
      <w:rPr>
        <w:rFonts w:ascii="Wingdings" w:hAnsi="Wingdings" w:hint="default"/>
      </w:rPr>
    </w:lvl>
    <w:lvl w:ilvl="6" w:tplc="F6B659A2">
      <w:start w:val="1"/>
      <w:numFmt w:val="bullet"/>
      <w:lvlText w:val=""/>
      <w:lvlJc w:val="left"/>
      <w:pPr>
        <w:ind w:left="5040" w:hanging="360"/>
      </w:pPr>
      <w:rPr>
        <w:rFonts w:ascii="Symbol" w:hAnsi="Symbol" w:hint="default"/>
      </w:rPr>
    </w:lvl>
    <w:lvl w:ilvl="7" w:tplc="25AEFB44">
      <w:start w:val="1"/>
      <w:numFmt w:val="bullet"/>
      <w:lvlText w:val="o"/>
      <w:lvlJc w:val="left"/>
      <w:pPr>
        <w:ind w:left="5760" w:hanging="360"/>
      </w:pPr>
      <w:rPr>
        <w:rFonts w:ascii="Courier New" w:hAnsi="Courier New" w:hint="default"/>
      </w:rPr>
    </w:lvl>
    <w:lvl w:ilvl="8" w:tplc="EEC6E2FC">
      <w:start w:val="1"/>
      <w:numFmt w:val="bullet"/>
      <w:lvlText w:val=""/>
      <w:lvlJc w:val="left"/>
      <w:pPr>
        <w:ind w:left="6480" w:hanging="360"/>
      </w:pPr>
      <w:rPr>
        <w:rFonts w:ascii="Wingdings" w:hAnsi="Wingdings" w:hint="default"/>
      </w:rPr>
    </w:lvl>
  </w:abstractNum>
  <w:abstractNum w:abstractNumId="1" w15:restartNumberingAfterBreak="0">
    <w:nsid w:val="57CA319A"/>
    <w:multiLevelType w:val="hybridMultilevel"/>
    <w:tmpl w:val="447CB12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CEF78C8"/>
    <w:multiLevelType w:val="hybridMultilevel"/>
    <w:tmpl w:val="1850216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040"/>
    <w:rsid w:val="00001EB0"/>
    <w:rsid w:val="00042769"/>
    <w:rsid w:val="000433E0"/>
    <w:rsid w:val="00062C85"/>
    <w:rsid w:val="00065AF9"/>
    <w:rsid w:val="00065F80"/>
    <w:rsid w:val="00082932"/>
    <w:rsid w:val="000865C3"/>
    <w:rsid w:val="00093040"/>
    <w:rsid w:val="00093F56"/>
    <w:rsid w:val="000B3E73"/>
    <w:rsid w:val="000C6044"/>
    <w:rsid w:val="000D33EE"/>
    <w:rsid w:val="000E3008"/>
    <w:rsid w:val="000F0B5C"/>
    <w:rsid w:val="00124FE8"/>
    <w:rsid w:val="001403EF"/>
    <w:rsid w:val="00141663"/>
    <w:rsid w:val="00141EB8"/>
    <w:rsid w:val="0017051B"/>
    <w:rsid w:val="001741DD"/>
    <w:rsid w:val="00176EBF"/>
    <w:rsid w:val="001A48F5"/>
    <w:rsid w:val="001A72B6"/>
    <w:rsid w:val="001B4A86"/>
    <w:rsid w:val="001C034A"/>
    <w:rsid w:val="001F79B2"/>
    <w:rsid w:val="00205E90"/>
    <w:rsid w:val="00211757"/>
    <w:rsid w:val="0022420C"/>
    <w:rsid w:val="002407B2"/>
    <w:rsid w:val="002414BA"/>
    <w:rsid w:val="0026253B"/>
    <w:rsid w:val="002834D2"/>
    <w:rsid w:val="002D2ECD"/>
    <w:rsid w:val="003023F7"/>
    <w:rsid w:val="0030252E"/>
    <w:rsid w:val="003130B3"/>
    <w:rsid w:val="00321EAC"/>
    <w:rsid w:val="003363BB"/>
    <w:rsid w:val="003554C2"/>
    <w:rsid w:val="00365F9A"/>
    <w:rsid w:val="003A2D3F"/>
    <w:rsid w:val="003A61C4"/>
    <w:rsid w:val="003D3B65"/>
    <w:rsid w:val="003D5401"/>
    <w:rsid w:val="003F1C08"/>
    <w:rsid w:val="003F1FBE"/>
    <w:rsid w:val="003F42B7"/>
    <w:rsid w:val="00405F3B"/>
    <w:rsid w:val="0041505E"/>
    <w:rsid w:val="00433E1C"/>
    <w:rsid w:val="004376E1"/>
    <w:rsid w:val="00437926"/>
    <w:rsid w:val="00443CEC"/>
    <w:rsid w:val="0045165F"/>
    <w:rsid w:val="00452FBE"/>
    <w:rsid w:val="00461D51"/>
    <w:rsid w:val="004857A7"/>
    <w:rsid w:val="00485D96"/>
    <w:rsid w:val="004862A6"/>
    <w:rsid w:val="004A7F0F"/>
    <w:rsid w:val="004B002C"/>
    <w:rsid w:val="004C5FAB"/>
    <w:rsid w:val="004F0DD8"/>
    <w:rsid w:val="00511682"/>
    <w:rsid w:val="00511B96"/>
    <w:rsid w:val="00535C6A"/>
    <w:rsid w:val="00537E9D"/>
    <w:rsid w:val="00554203"/>
    <w:rsid w:val="0057086D"/>
    <w:rsid w:val="00573C5A"/>
    <w:rsid w:val="0058072A"/>
    <w:rsid w:val="00594106"/>
    <w:rsid w:val="005A410D"/>
    <w:rsid w:val="005B4997"/>
    <w:rsid w:val="005C5237"/>
    <w:rsid w:val="005C72F2"/>
    <w:rsid w:val="005E797F"/>
    <w:rsid w:val="005F48B8"/>
    <w:rsid w:val="005F67E4"/>
    <w:rsid w:val="00617D2F"/>
    <w:rsid w:val="006211CD"/>
    <w:rsid w:val="00626A4B"/>
    <w:rsid w:val="00684119"/>
    <w:rsid w:val="00691BCE"/>
    <w:rsid w:val="006A00F9"/>
    <w:rsid w:val="006A4D12"/>
    <w:rsid w:val="006B387F"/>
    <w:rsid w:val="006C0E81"/>
    <w:rsid w:val="006C6332"/>
    <w:rsid w:val="007174A9"/>
    <w:rsid w:val="00726133"/>
    <w:rsid w:val="00735BA0"/>
    <w:rsid w:val="00736390"/>
    <w:rsid w:val="007644E2"/>
    <w:rsid w:val="00764AE5"/>
    <w:rsid w:val="007655AD"/>
    <w:rsid w:val="00766138"/>
    <w:rsid w:val="007904E3"/>
    <w:rsid w:val="0079148C"/>
    <w:rsid w:val="007D4C11"/>
    <w:rsid w:val="007F0722"/>
    <w:rsid w:val="008125A6"/>
    <w:rsid w:val="008137D3"/>
    <w:rsid w:val="00815728"/>
    <w:rsid w:val="00823EB5"/>
    <w:rsid w:val="00864CDE"/>
    <w:rsid w:val="00885055"/>
    <w:rsid w:val="00885BD3"/>
    <w:rsid w:val="008A111F"/>
    <w:rsid w:val="008C1FFD"/>
    <w:rsid w:val="008E6C07"/>
    <w:rsid w:val="008F3214"/>
    <w:rsid w:val="009020C5"/>
    <w:rsid w:val="00927F1F"/>
    <w:rsid w:val="00973EBC"/>
    <w:rsid w:val="009840CD"/>
    <w:rsid w:val="009A10F4"/>
    <w:rsid w:val="009D5598"/>
    <w:rsid w:val="009E2254"/>
    <w:rsid w:val="00A1676A"/>
    <w:rsid w:val="00A45F10"/>
    <w:rsid w:val="00A66B75"/>
    <w:rsid w:val="00A80CB2"/>
    <w:rsid w:val="00A912AB"/>
    <w:rsid w:val="00AA5130"/>
    <w:rsid w:val="00AB0E62"/>
    <w:rsid w:val="00AB2B7C"/>
    <w:rsid w:val="00AB45C4"/>
    <w:rsid w:val="00AD2FEF"/>
    <w:rsid w:val="00AF0F1C"/>
    <w:rsid w:val="00B03CF7"/>
    <w:rsid w:val="00B17D9A"/>
    <w:rsid w:val="00B20862"/>
    <w:rsid w:val="00B5566A"/>
    <w:rsid w:val="00B64432"/>
    <w:rsid w:val="00B65A39"/>
    <w:rsid w:val="00B77FE8"/>
    <w:rsid w:val="00B86F84"/>
    <w:rsid w:val="00B9282F"/>
    <w:rsid w:val="00B9412D"/>
    <w:rsid w:val="00BA2A5D"/>
    <w:rsid w:val="00BA5BE3"/>
    <w:rsid w:val="00BB1C10"/>
    <w:rsid w:val="00BB297C"/>
    <w:rsid w:val="00BB5CCB"/>
    <w:rsid w:val="00BC24A7"/>
    <w:rsid w:val="00C003D6"/>
    <w:rsid w:val="00C0238D"/>
    <w:rsid w:val="00C02475"/>
    <w:rsid w:val="00C05316"/>
    <w:rsid w:val="00C11519"/>
    <w:rsid w:val="00C37870"/>
    <w:rsid w:val="00C50F09"/>
    <w:rsid w:val="00C64DCA"/>
    <w:rsid w:val="00C80F29"/>
    <w:rsid w:val="00C81A62"/>
    <w:rsid w:val="00CA10D9"/>
    <w:rsid w:val="00CA1400"/>
    <w:rsid w:val="00CA4360"/>
    <w:rsid w:val="00CB78EB"/>
    <w:rsid w:val="00CB7EF5"/>
    <w:rsid w:val="00CD57FB"/>
    <w:rsid w:val="00CD7FD3"/>
    <w:rsid w:val="00CE7293"/>
    <w:rsid w:val="00CF0569"/>
    <w:rsid w:val="00D0395C"/>
    <w:rsid w:val="00D039A4"/>
    <w:rsid w:val="00D05CEE"/>
    <w:rsid w:val="00D07318"/>
    <w:rsid w:val="00D11FE7"/>
    <w:rsid w:val="00D36ED6"/>
    <w:rsid w:val="00D42A80"/>
    <w:rsid w:val="00D74663"/>
    <w:rsid w:val="00D82141"/>
    <w:rsid w:val="00D84C38"/>
    <w:rsid w:val="00D97D90"/>
    <w:rsid w:val="00DA7FE1"/>
    <w:rsid w:val="00DB6B91"/>
    <w:rsid w:val="00DD231F"/>
    <w:rsid w:val="00DD26CC"/>
    <w:rsid w:val="00DD2D3F"/>
    <w:rsid w:val="00DE6916"/>
    <w:rsid w:val="00E11657"/>
    <w:rsid w:val="00E13550"/>
    <w:rsid w:val="00E143AF"/>
    <w:rsid w:val="00E23B31"/>
    <w:rsid w:val="00E501A0"/>
    <w:rsid w:val="00E54772"/>
    <w:rsid w:val="00E621D0"/>
    <w:rsid w:val="00E65797"/>
    <w:rsid w:val="00EA1C16"/>
    <w:rsid w:val="00EA7585"/>
    <w:rsid w:val="00EB402A"/>
    <w:rsid w:val="00ED08C9"/>
    <w:rsid w:val="00ED6723"/>
    <w:rsid w:val="00F046CA"/>
    <w:rsid w:val="00F1113E"/>
    <w:rsid w:val="00F157C1"/>
    <w:rsid w:val="00F25324"/>
    <w:rsid w:val="00F2732A"/>
    <w:rsid w:val="00F30693"/>
    <w:rsid w:val="00F37285"/>
    <w:rsid w:val="00F539E5"/>
    <w:rsid w:val="00F56F38"/>
    <w:rsid w:val="00F6481B"/>
    <w:rsid w:val="00F83D96"/>
    <w:rsid w:val="00FC049C"/>
    <w:rsid w:val="00FE78D2"/>
    <w:rsid w:val="735374E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14D6C"/>
  <w15:chartTrackingRefBased/>
  <w15:docId w15:val="{8CEAC1A1-1FD1-418C-8EEE-92051E0C5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930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930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9304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9304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9304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9304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9304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9304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9304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9304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9304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9304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9304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9304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9304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9304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9304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93040"/>
    <w:rPr>
      <w:rFonts w:eastAsiaTheme="majorEastAsia" w:cstheme="majorBidi"/>
      <w:color w:val="272727" w:themeColor="text1" w:themeTint="D8"/>
    </w:rPr>
  </w:style>
  <w:style w:type="paragraph" w:styleId="Ttulo">
    <w:name w:val="Title"/>
    <w:basedOn w:val="Normal"/>
    <w:next w:val="Normal"/>
    <w:link w:val="TtuloCar"/>
    <w:uiPriority w:val="10"/>
    <w:qFormat/>
    <w:rsid w:val="000930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9304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9304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9304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93040"/>
    <w:pPr>
      <w:spacing w:before="160"/>
      <w:jc w:val="center"/>
    </w:pPr>
    <w:rPr>
      <w:i/>
      <w:iCs/>
      <w:color w:val="404040" w:themeColor="text1" w:themeTint="BF"/>
    </w:rPr>
  </w:style>
  <w:style w:type="character" w:customStyle="1" w:styleId="CitaCar">
    <w:name w:val="Cita Car"/>
    <w:basedOn w:val="Fuentedeprrafopredeter"/>
    <w:link w:val="Cita"/>
    <w:uiPriority w:val="29"/>
    <w:rsid w:val="00093040"/>
    <w:rPr>
      <w:i/>
      <w:iCs/>
      <w:color w:val="404040" w:themeColor="text1" w:themeTint="BF"/>
    </w:rPr>
  </w:style>
  <w:style w:type="paragraph" w:styleId="Prrafodelista">
    <w:name w:val="List Paragraph"/>
    <w:basedOn w:val="Normal"/>
    <w:uiPriority w:val="34"/>
    <w:qFormat/>
    <w:rsid w:val="00093040"/>
    <w:pPr>
      <w:ind w:left="720"/>
      <w:contextualSpacing/>
    </w:pPr>
  </w:style>
  <w:style w:type="character" w:styleId="nfasisintenso">
    <w:name w:val="Intense Emphasis"/>
    <w:basedOn w:val="Fuentedeprrafopredeter"/>
    <w:uiPriority w:val="21"/>
    <w:qFormat/>
    <w:rsid w:val="00093040"/>
    <w:rPr>
      <w:i/>
      <w:iCs/>
      <w:color w:val="0F4761" w:themeColor="accent1" w:themeShade="BF"/>
    </w:rPr>
  </w:style>
  <w:style w:type="paragraph" w:styleId="Citadestacada">
    <w:name w:val="Intense Quote"/>
    <w:basedOn w:val="Normal"/>
    <w:next w:val="Normal"/>
    <w:link w:val="CitadestacadaCar"/>
    <w:uiPriority w:val="30"/>
    <w:qFormat/>
    <w:rsid w:val="000930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93040"/>
    <w:rPr>
      <w:i/>
      <w:iCs/>
      <w:color w:val="0F4761" w:themeColor="accent1" w:themeShade="BF"/>
    </w:rPr>
  </w:style>
  <w:style w:type="character" w:styleId="Referenciaintensa">
    <w:name w:val="Intense Reference"/>
    <w:basedOn w:val="Fuentedeprrafopredeter"/>
    <w:uiPriority w:val="32"/>
    <w:qFormat/>
    <w:rsid w:val="00093040"/>
    <w:rPr>
      <w:b/>
      <w:bCs/>
      <w:smallCaps/>
      <w:color w:val="0F4761" w:themeColor="accent1" w:themeShade="BF"/>
      <w:spacing w:val="5"/>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4907</Words>
  <Characters>26994</Characters>
  <Application>Microsoft Office Word</Application>
  <DocSecurity>0</DocSecurity>
  <Lines>224</Lines>
  <Paragraphs>63</Paragraphs>
  <ScaleCrop>false</ScaleCrop>
  <Company/>
  <LinksUpToDate>false</LinksUpToDate>
  <CharactersWithSpaces>31838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Investigadora</dc:creator>
  <cp:keywords/>
  <dc:description/>
  <cp:lastModifiedBy>Vanessa Garcia Pineda</cp:lastModifiedBy>
  <cp:revision>196</cp:revision>
  <dcterms:created xsi:type="dcterms:W3CDTF">2024-11-27T14:22:00Z</dcterms:created>
  <dcterms:modified xsi:type="dcterms:W3CDTF">2026-01-30T21:20:00Z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2525b04f-d02c-478e-a6f3-f17fbba21207</vt:lpwstr>
  </property>
</Properties>
</file>